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2BE4" w14:textId="17082AB4" w:rsidR="0061538E" w:rsidRPr="00E8245F" w:rsidRDefault="00E8245F" w:rsidP="00E8245F">
      <w:pPr>
        <w:pStyle w:val="Heading1"/>
        <w:jc w:val="center"/>
        <w:rPr>
          <w:lang w:val="ro-RO"/>
        </w:rPr>
      </w:pPr>
      <w:r w:rsidRPr="00E8245F">
        <w:rPr>
          <w:lang w:val="ro-RO"/>
        </w:rPr>
        <w:t>CLARIFICARE</w:t>
      </w:r>
    </w:p>
    <w:p w14:paraId="2F5B026D" w14:textId="5B6602F8" w:rsidR="00E8245F" w:rsidRDefault="00E8245F" w:rsidP="00E8245F">
      <w:pPr>
        <w:rPr>
          <w:b/>
        </w:rPr>
      </w:pPr>
      <w:r w:rsidRPr="00E8245F">
        <w:rPr>
          <w:lang w:val="ro-RO"/>
        </w:rPr>
        <w:t xml:space="preserve">Privind </w:t>
      </w:r>
      <w:r>
        <w:rPr>
          <w:lang w:val="ro-RO"/>
        </w:rPr>
        <w:t xml:space="preserve">cererea de oferta </w:t>
      </w:r>
      <w:proofErr w:type="spellStart"/>
      <w:r w:rsidRPr="001B4458">
        <w:rPr>
          <w:b/>
        </w:rPr>
        <w:t>Servicii</w:t>
      </w:r>
      <w:proofErr w:type="spellEnd"/>
      <w:r w:rsidRPr="001B4458">
        <w:rPr>
          <w:b/>
        </w:rPr>
        <w:t xml:space="preserve"> de </w:t>
      </w:r>
      <w:proofErr w:type="spellStart"/>
      <w:r w:rsidRPr="001B4458">
        <w:rPr>
          <w:b/>
        </w:rPr>
        <w:t>publicitate</w:t>
      </w:r>
      <w:proofErr w:type="spellEnd"/>
      <w:r w:rsidRPr="001B4458">
        <w:rPr>
          <w:b/>
        </w:rPr>
        <w:t xml:space="preserve"> </w:t>
      </w:r>
      <w:proofErr w:type="spellStart"/>
      <w:r w:rsidRPr="001B4458">
        <w:rPr>
          <w:b/>
        </w:rPr>
        <w:t>în</w:t>
      </w:r>
      <w:proofErr w:type="spellEnd"/>
      <w:r w:rsidRPr="001B4458">
        <w:rPr>
          <w:b/>
        </w:rPr>
        <w:t xml:space="preserve"> </w:t>
      </w:r>
      <w:proofErr w:type="spellStart"/>
      <w:r w:rsidRPr="001B4458">
        <w:rPr>
          <w:b/>
        </w:rPr>
        <w:t>ziare</w:t>
      </w:r>
      <w:proofErr w:type="spellEnd"/>
      <w:r w:rsidRPr="001B4458">
        <w:rPr>
          <w:b/>
        </w:rPr>
        <w:t xml:space="preserve">, la TV </w:t>
      </w:r>
      <w:proofErr w:type="spellStart"/>
      <w:r w:rsidRPr="001B4458">
        <w:rPr>
          <w:b/>
        </w:rPr>
        <w:t>și</w:t>
      </w:r>
      <w:proofErr w:type="spellEnd"/>
      <w:r w:rsidRPr="001B4458">
        <w:rPr>
          <w:b/>
        </w:rPr>
        <w:t xml:space="preserve"> radio, </w:t>
      </w:r>
      <w:proofErr w:type="spellStart"/>
      <w:r w:rsidRPr="001B4458">
        <w:rPr>
          <w:b/>
        </w:rPr>
        <w:t>pentru</w:t>
      </w:r>
      <w:proofErr w:type="spellEnd"/>
      <w:r w:rsidRPr="001B4458">
        <w:rPr>
          <w:b/>
        </w:rPr>
        <w:t xml:space="preserve"> </w:t>
      </w:r>
      <w:proofErr w:type="spellStart"/>
      <w:r w:rsidRPr="001B4458">
        <w:rPr>
          <w:b/>
        </w:rPr>
        <w:t>Proiectul</w:t>
      </w:r>
      <w:proofErr w:type="spellEnd"/>
      <w:r w:rsidRPr="001B4458">
        <w:rPr>
          <w:b/>
        </w:rPr>
        <w:t xml:space="preserve"> RoS-NET2 </w:t>
      </w:r>
      <w:proofErr w:type="spellStart"/>
      <w:r w:rsidRPr="001B4458">
        <w:rPr>
          <w:b/>
        </w:rPr>
        <w:t>și</w:t>
      </w:r>
      <w:proofErr w:type="spellEnd"/>
      <w:r w:rsidRPr="001B4458">
        <w:rPr>
          <w:b/>
        </w:rPr>
        <w:t xml:space="preserve"> </w:t>
      </w:r>
      <w:proofErr w:type="spellStart"/>
      <w:r w:rsidRPr="001B4458">
        <w:rPr>
          <w:b/>
        </w:rPr>
        <w:t>pentru</w:t>
      </w:r>
      <w:proofErr w:type="spellEnd"/>
      <w:r w:rsidRPr="001B4458">
        <w:rPr>
          <w:b/>
        </w:rPr>
        <w:t xml:space="preserve"> </w:t>
      </w:r>
      <w:proofErr w:type="spellStart"/>
      <w:r w:rsidRPr="001B4458">
        <w:rPr>
          <w:b/>
        </w:rPr>
        <w:t>Programul</w:t>
      </w:r>
      <w:proofErr w:type="spellEnd"/>
      <w:r w:rsidRPr="001B4458">
        <w:rPr>
          <w:b/>
        </w:rPr>
        <w:t xml:space="preserve"> IPA-CBC </w:t>
      </w:r>
      <w:proofErr w:type="spellStart"/>
      <w:r w:rsidRPr="001B4458">
        <w:rPr>
          <w:b/>
        </w:rPr>
        <w:t>România</w:t>
      </w:r>
      <w:proofErr w:type="spellEnd"/>
      <w:r w:rsidRPr="001B4458">
        <w:rPr>
          <w:b/>
        </w:rPr>
        <w:t xml:space="preserve"> </w:t>
      </w:r>
      <w:r>
        <w:rPr>
          <w:b/>
        </w:rPr>
        <w:t>–</w:t>
      </w:r>
      <w:r w:rsidRPr="001B4458">
        <w:rPr>
          <w:b/>
        </w:rPr>
        <w:t xml:space="preserve"> Serbia</w:t>
      </w:r>
      <w:r>
        <w:rPr>
          <w:b/>
        </w:rPr>
        <w:t xml:space="preserve">, </w:t>
      </w:r>
      <w:proofErr w:type="spellStart"/>
      <w:r w:rsidRPr="004F474B">
        <w:t>Număr</w:t>
      </w:r>
      <w:proofErr w:type="spellEnd"/>
      <w:r w:rsidRPr="004F474B">
        <w:t xml:space="preserve"> </w:t>
      </w:r>
      <w:proofErr w:type="spellStart"/>
      <w:r w:rsidRPr="004F474B">
        <w:t>referință</w:t>
      </w:r>
      <w:proofErr w:type="spellEnd"/>
      <w:r w:rsidRPr="004F474B">
        <w:t>:  RORS-337/</w:t>
      </w:r>
      <w:r w:rsidRPr="004F474B">
        <w:rPr>
          <w:b/>
        </w:rPr>
        <w:t>03</w:t>
      </w:r>
    </w:p>
    <w:p w14:paraId="738CC9C5" w14:textId="7B25770F" w:rsidR="00E8245F" w:rsidRPr="00E8245F" w:rsidRDefault="00E8245F" w:rsidP="00E8245F">
      <w:pPr>
        <w:rPr>
          <w:b/>
          <w:lang w:val="ro-RO"/>
        </w:rPr>
      </w:pPr>
    </w:p>
    <w:p w14:paraId="02FCC52E" w14:textId="3A1383CA" w:rsidR="00E8245F" w:rsidRPr="00E8245F" w:rsidRDefault="00E8245F" w:rsidP="00E8245F">
      <w:pPr>
        <w:pStyle w:val="yiv7462176422msonormal"/>
        <w:shd w:val="clear" w:color="auto" w:fill="FFFFFF"/>
        <w:rPr>
          <w:rFonts w:ascii="Arial" w:hAnsi="Arial" w:cs="Arial"/>
          <w:color w:val="1D2228"/>
          <w:sz w:val="20"/>
          <w:szCs w:val="20"/>
          <w:lang w:val="ro-RO"/>
        </w:rPr>
      </w:pPr>
      <w:r w:rsidRPr="00E8245F">
        <w:rPr>
          <w:rFonts w:ascii="Arial" w:hAnsi="Arial" w:cs="Arial"/>
          <w:lang w:val="ro-RO"/>
        </w:rPr>
        <w:t xml:space="preserve">Firma </w:t>
      </w:r>
      <w:r w:rsidRPr="00E8245F">
        <w:rPr>
          <w:rFonts w:ascii="Arial" w:hAnsi="Arial" w:cs="Arial"/>
          <w:color w:val="1D2228"/>
          <w:sz w:val="20"/>
          <w:szCs w:val="20"/>
          <w:lang w:val="ro-RO"/>
        </w:rPr>
        <w:t> FLAROM ADVERTISING, IASI , Sos Nicolina 74, a solicitat următoarele clarificări:</w:t>
      </w:r>
    </w:p>
    <w:p w14:paraId="217F4857" w14:textId="10A262E2" w:rsidR="00E8245F" w:rsidRPr="00E8245F" w:rsidRDefault="00E8245F" w:rsidP="00E8245F">
      <w:pPr>
        <w:pStyle w:val="yiv7462176422msonormal"/>
        <w:shd w:val="clear" w:color="auto" w:fill="FFFFFF"/>
        <w:rPr>
          <w:rFonts w:ascii="Arial" w:hAnsi="Arial" w:cs="Arial"/>
          <w:color w:val="1D2228"/>
          <w:sz w:val="20"/>
          <w:szCs w:val="20"/>
          <w:lang w:val="ro-RO"/>
        </w:rPr>
      </w:pPr>
      <w:r w:rsidRPr="00E8245F">
        <w:rPr>
          <w:rFonts w:ascii="Arial" w:hAnsi="Arial" w:cs="Arial"/>
          <w:color w:val="1D2228"/>
          <w:sz w:val="20"/>
          <w:szCs w:val="20"/>
          <w:lang w:val="ro-RO"/>
        </w:rPr>
        <w:t>Va rugam sa clarificați următoarele aspecte:</w:t>
      </w:r>
    </w:p>
    <w:p w14:paraId="47ED2A7C" w14:textId="5F993CD4" w:rsidR="00E8245F" w:rsidRPr="00E8245F" w:rsidRDefault="00E8245F" w:rsidP="00E8245F">
      <w:pPr>
        <w:pStyle w:val="yiv7462176422msonormal"/>
        <w:shd w:val="clear" w:color="auto" w:fill="FFFFFF"/>
        <w:rPr>
          <w:rFonts w:ascii="Arial" w:hAnsi="Arial" w:cs="Arial"/>
          <w:color w:val="1D2228"/>
          <w:sz w:val="20"/>
          <w:szCs w:val="20"/>
          <w:lang w:val="ro-RO"/>
        </w:rPr>
      </w:pPr>
      <w:r w:rsidRPr="00E8245F">
        <w:rPr>
          <w:rFonts w:ascii="Arial" w:hAnsi="Arial" w:cs="Arial"/>
          <w:color w:val="1D2228"/>
          <w:sz w:val="20"/>
          <w:szCs w:val="20"/>
          <w:lang w:val="ro-RO"/>
        </w:rPr>
        <w:t>1. număr difuzări comunicat radio la fiecare dintre posturile propuse;</w:t>
      </w:r>
    </w:p>
    <w:p w14:paraId="0514DDF0" w14:textId="33B04B18" w:rsidR="00E8245F" w:rsidRPr="00E8245F" w:rsidRDefault="00E8245F" w:rsidP="00E8245F">
      <w:pPr>
        <w:pStyle w:val="yiv7462176422msonormal"/>
        <w:shd w:val="clear" w:color="auto" w:fill="FFFFFF"/>
        <w:rPr>
          <w:rFonts w:ascii="Arial" w:hAnsi="Arial" w:cs="Arial"/>
          <w:color w:val="1D2228"/>
          <w:sz w:val="20"/>
          <w:szCs w:val="20"/>
          <w:lang w:val="ro-RO"/>
        </w:rPr>
      </w:pPr>
      <w:r w:rsidRPr="00E8245F">
        <w:rPr>
          <w:rFonts w:ascii="Arial" w:hAnsi="Arial" w:cs="Arial"/>
          <w:color w:val="1D2228"/>
          <w:sz w:val="20"/>
          <w:szCs w:val="20"/>
          <w:lang w:val="ro-RO"/>
        </w:rPr>
        <w:t>2. număr difuzări comunicat TV la fiecare dintre posturile propuse;</w:t>
      </w:r>
    </w:p>
    <w:p w14:paraId="7F9AB167" w14:textId="27E2D923" w:rsidR="00E8245F" w:rsidRPr="00E8245F" w:rsidRDefault="00E8245F" w:rsidP="00E8245F">
      <w:pPr>
        <w:pStyle w:val="yiv7462176422msonormal"/>
        <w:shd w:val="clear" w:color="auto" w:fill="FFFFFF"/>
        <w:rPr>
          <w:rFonts w:ascii="Arial" w:hAnsi="Arial" w:cs="Arial"/>
          <w:color w:val="1D2228"/>
          <w:sz w:val="20"/>
          <w:szCs w:val="20"/>
          <w:lang w:val="ro-RO"/>
        </w:rPr>
      </w:pPr>
      <w:r w:rsidRPr="00E8245F">
        <w:rPr>
          <w:rFonts w:ascii="Arial" w:hAnsi="Arial" w:cs="Arial"/>
          <w:color w:val="1D2228"/>
          <w:sz w:val="20"/>
          <w:szCs w:val="20"/>
          <w:lang w:val="ro-RO"/>
        </w:rPr>
        <w:t>3. Întrucât pentru posturile radio/TV locale și regionale nu există date de audiență măsurate , se accept</w:t>
      </w:r>
      <w:r>
        <w:rPr>
          <w:rFonts w:ascii="Arial" w:hAnsi="Arial" w:cs="Arial"/>
          <w:color w:val="1D2228"/>
          <w:sz w:val="20"/>
          <w:szCs w:val="20"/>
          <w:lang w:val="ro-RO"/>
        </w:rPr>
        <w:t>ă</w:t>
      </w:r>
      <w:r w:rsidRPr="00E8245F">
        <w:rPr>
          <w:rFonts w:ascii="Arial" w:hAnsi="Arial" w:cs="Arial"/>
          <w:color w:val="1D2228"/>
          <w:sz w:val="20"/>
          <w:szCs w:val="20"/>
          <w:lang w:val="ro-RO"/>
        </w:rPr>
        <w:t xml:space="preserve"> prezentarea eligibilității postului prin declarație pe proprie răspundere privind datele de acoperire </w:t>
      </w:r>
      <w:r>
        <w:rPr>
          <w:rFonts w:ascii="Arial" w:hAnsi="Arial" w:cs="Arial"/>
          <w:color w:val="1D2228"/>
          <w:sz w:val="20"/>
          <w:szCs w:val="20"/>
          <w:lang w:val="ro-RO"/>
        </w:rPr>
        <w:t>ș</w:t>
      </w:r>
      <w:r w:rsidRPr="00E8245F">
        <w:rPr>
          <w:rFonts w:ascii="Arial" w:hAnsi="Arial" w:cs="Arial"/>
          <w:color w:val="1D2228"/>
          <w:sz w:val="20"/>
          <w:szCs w:val="20"/>
          <w:lang w:val="ro-RO"/>
        </w:rPr>
        <w:t>i audien</w:t>
      </w:r>
      <w:r>
        <w:rPr>
          <w:rFonts w:ascii="Arial" w:hAnsi="Arial" w:cs="Arial"/>
          <w:color w:val="1D2228"/>
          <w:sz w:val="20"/>
          <w:szCs w:val="20"/>
          <w:lang w:val="ro-RO"/>
        </w:rPr>
        <w:t>ță</w:t>
      </w:r>
      <w:r w:rsidRPr="00E8245F">
        <w:rPr>
          <w:rFonts w:ascii="Arial" w:hAnsi="Arial" w:cs="Arial"/>
          <w:color w:val="1D2228"/>
          <w:sz w:val="20"/>
          <w:szCs w:val="20"/>
          <w:lang w:val="ro-RO"/>
        </w:rPr>
        <w:t>?</w:t>
      </w:r>
    </w:p>
    <w:p w14:paraId="2DA58B4E" w14:textId="78BD20F9" w:rsidR="00502CF3" w:rsidRDefault="00E8245F" w:rsidP="00502CF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RĂSPUNSURI din partea echipei de implementare a proiectului </w:t>
      </w:r>
      <w:proofErr w:type="spellStart"/>
      <w:r w:rsidR="00502CF3" w:rsidRPr="00502CF3">
        <w:rPr>
          <w:rFonts w:ascii="Arial" w:hAnsi="Arial" w:cs="Arial"/>
          <w:lang w:val="ro-RO"/>
        </w:rPr>
        <w:t>RoRS</w:t>
      </w:r>
      <w:proofErr w:type="spellEnd"/>
      <w:r w:rsidR="00502CF3" w:rsidRPr="00502CF3">
        <w:rPr>
          <w:rFonts w:ascii="Arial" w:hAnsi="Arial" w:cs="Arial"/>
          <w:lang w:val="ro-RO"/>
        </w:rPr>
        <w:t xml:space="preserve"> 337- </w:t>
      </w:r>
      <w:proofErr w:type="spellStart"/>
      <w:r w:rsidR="00502CF3" w:rsidRPr="00502CF3">
        <w:rPr>
          <w:rFonts w:ascii="Arial" w:hAnsi="Arial" w:cs="Arial"/>
          <w:lang w:val="ro-RO"/>
        </w:rPr>
        <w:t>ROmania</w:t>
      </w:r>
      <w:proofErr w:type="spellEnd"/>
      <w:r w:rsidR="00502CF3" w:rsidRPr="00502CF3">
        <w:rPr>
          <w:rFonts w:ascii="Arial" w:hAnsi="Arial" w:cs="Arial"/>
          <w:lang w:val="ro-RO"/>
        </w:rPr>
        <w:t xml:space="preserve"> Serbia </w:t>
      </w:r>
      <w:proofErr w:type="spellStart"/>
      <w:r w:rsidR="00502CF3" w:rsidRPr="00502CF3">
        <w:rPr>
          <w:rFonts w:ascii="Arial" w:hAnsi="Arial" w:cs="Arial"/>
          <w:lang w:val="ro-RO"/>
        </w:rPr>
        <w:t>NETwork</w:t>
      </w:r>
      <w:proofErr w:type="spellEnd"/>
      <w:r w:rsidR="00502CF3" w:rsidRPr="00502CF3">
        <w:rPr>
          <w:rFonts w:ascii="Arial" w:hAnsi="Arial" w:cs="Arial"/>
          <w:lang w:val="ro-RO"/>
        </w:rPr>
        <w:t xml:space="preserve"> for </w:t>
      </w:r>
      <w:proofErr w:type="spellStart"/>
      <w:r w:rsidR="00502CF3" w:rsidRPr="00502CF3">
        <w:rPr>
          <w:rFonts w:ascii="Arial" w:hAnsi="Arial" w:cs="Arial"/>
          <w:lang w:val="ro-RO"/>
        </w:rPr>
        <w:t>assessing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and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disseminating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the</w:t>
      </w:r>
      <w:proofErr w:type="spellEnd"/>
      <w:r w:rsidR="00502CF3" w:rsidRPr="00502CF3">
        <w:rPr>
          <w:rFonts w:ascii="Arial" w:hAnsi="Arial" w:cs="Arial"/>
          <w:lang w:val="ro-RO"/>
        </w:rPr>
        <w:t xml:space="preserve"> impact of </w:t>
      </w:r>
      <w:proofErr w:type="spellStart"/>
      <w:r w:rsidR="00502CF3" w:rsidRPr="00502CF3">
        <w:rPr>
          <w:rFonts w:ascii="Arial" w:hAnsi="Arial" w:cs="Arial"/>
          <w:lang w:val="ro-RO"/>
        </w:rPr>
        <w:t>copper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mining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activities</w:t>
      </w:r>
      <w:proofErr w:type="spellEnd"/>
      <w:r w:rsidR="00502CF3" w:rsidRPr="00502CF3">
        <w:rPr>
          <w:rFonts w:ascii="Arial" w:hAnsi="Arial" w:cs="Arial"/>
          <w:lang w:val="ro-RO"/>
        </w:rPr>
        <w:t xml:space="preserve"> on </w:t>
      </w:r>
      <w:proofErr w:type="spellStart"/>
      <w:r w:rsidR="00502CF3" w:rsidRPr="00502CF3">
        <w:rPr>
          <w:rFonts w:ascii="Arial" w:hAnsi="Arial" w:cs="Arial"/>
          <w:lang w:val="ro-RO"/>
        </w:rPr>
        <w:t>water</w:t>
      </w:r>
      <w:proofErr w:type="spellEnd"/>
      <w:r w:rsidR="00502CF3" w:rsidRPr="00502CF3">
        <w:rPr>
          <w:rFonts w:ascii="Arial" w:hAnsi="Arial" w:cs="Arial"/>
          <w:lang w:val="ro-RO"/>
        </w:rPr>
        <w:t xml:space="preserve"> quality in </w:t>
      </w:r>
      <w:proofErr w:type="spellStart"/>
      <w:r w:rsidR="00502CF3" w:rsidRPr="00502CF3">
        <w:rPr>
          <w:rFonts w:ascii="Arial" w:hAnsi="Arial" w:cs="Arial"/>
          <w:lang w:val="ro-RO"/>
        </w:rPr>
        <w:t>the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cross-border</w:t>
      </w:r>
      <w:proofErr w:type="spellEnd"/>
      <w:r w:rsidR="00502CF3" w:rsidRPr="00502CF3">
        <w:rPr>
          <w:rFonts w:ascii="Arial" w:hAnsi="Arial" w:cs="Arial"/>
          <w:lang w:val="ro-RO"/>
        </w:rPr>
        <w:t xml:space="preserve"> </w:t>
      </w:r>
      <w:proofErr w:type="spellStart"/>
      <w:r w:rsidR="00502CF3" w:rsidRPr="00502CF3">
        <w:rPr>
          <w:rFonts w:ascii="Arial" w:hAnsi="Arial" w:cs="Arial"/>
          <w:lang w:val="ro-RO"/>
        </w:rPr>
        <w:t>area</w:t>
      </w:r>
      <w:proofErr w:type="spellEnd"/>
      <w:r w:rsidR="00502CF3" w:rsidRPr="00502CF3">
        <w:rPr>
          <w:rFonts w:ascii="Arial" w:hAnsi="Arial" w:cs="Arial"/>
          <w:lang w:val="ro-RO"/>
        </w:rPr>
        <w:t xml:space="preserve"> (RoS-NET2)</w:t>
      </w:r>
      <w:r w:rsidR="00502CF3">
        <w:rPr>
          <w:rFonts w:ascii="Arial" w:hAnsi="Arial" w:cs="Arial"/>
          <w:lang w:val="ro-RO"/>
        </w:rPr>
        <w:t>:</w:t>
      </w:r>
    </w:p>
    <w:p w14:paraId="0AA6F6BB" w14:textId="191B8F9E" w:rsidR="00502CF3" w:rsidRDefault="00502CF3" w:rsidP="00502CF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1. În solicitarea de ofertă se menționează: „</w:t>
      </w:r>
      <w:r w:rsidRPr="00502CF3">
        <w:rPr>
          <w:rFonts w:ascii="Arial" w:hAnsi="Arial" w:cs="Arial"/>
          <w:lang w:val="ro-RO"/>
        </w:rPr>
        <w:t>Comunicate</w:t>
      </w:r>
      <w:r>
        <w:rPr>
          <w:rFonts w:ascii="Arial" w:hAnsi="Arial" w:cs="Arial"/>
          <w:lang w:val="ro-RO"/>
        </w:rPr>
        <w:t>le</w:t>
      </w:r>
      <w:r w:rsidRPr="00502CF3">
        <w:rPr>
          <w:rFonts w:ascii="Arial" w:hAnsi="Arial" w:cs="Arial"/>
          <w:lang w:val="ro-RO"/>
        </w:rPr>
        <w:t xml:space="preserve"> de presă, comunicările radio și TV trebuie să ajungă la cel puțin 100000 de persoane din zona transfrontalieră (conform statisticilor audienței)</w:t>
      </w:r>
      <w:r>
        <w:rPr>
          <w:rFonts w:ascii="Arial" w:hAnsi="Arial" w:cs="Arial"/>
          <w:lang w:val="ro-RO"/>
        </w:rPr>
        <w:t>”</w:t>
      </w:r>
      <w:r w:rsidRPr="00502CF3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 xml:space="preserve"> Prin urmare</w:t>
      </w:r>
      <w:r w:rsidR="009C7F94" w:rsidRPr="009C7F94">
        <w:rPr>
          <w:rFonts w:ascii="Arial" w:hAnsi="Arial" w:cs="Arial"/>
          <w:lang w:val="ro-RO"/>
        </w:rPr>
        <w:t>, Furnizorul trebuie să selecteze ziarele, posturile de radio și posturile TV corespunzătoare</w:t>
      </w:r>
      <w:r w:rsidR="008A5E34">
        <w:rPr>
          <w:rFonts w:ascii="Arial" w:hAnsi="Arial" w:cs="Arial"/>
          <w:lang w:val="ro-RO"/>
        </w:rPr>
        <w:t xml:space="preserve"> și / sau să asigure difuzarea comunicatelor radio și TV astfel încât să se asigure că difuzarea comunicatelor ajunge la 100000 de persoane. </w:t>
      </w:r>
      <w:r w:rsidR="00BA1257">
        <w:rPr>
          <w:rFonts w:ascii="Arial" w:hAnsi="Arial" w:cs="Arial"/>
          <w:lang w:val="ro-RO"/>
        </w:rPr>
        <w:t>Dacă audiența este redusă, comunicatele vor fi prezentate de mai multe ori</w:t>
      </w:r>
      <w:r w:rsidR="004F0416">
        <w:rPr>
          <w:rFonts w:ascii="Arial" w:hAnsi="Arial" w:cs="Arial"/>
          <w:lang w:val="ro-RO"/>
        </w:rPr>
        <w:t xml:space="preserve"> pe zi, în perioada solicitată</w:t>
      </w:r>
      <w:r w:rsidR="00BA1257">
        <w:rPr>
          <w:rFonts w:ascii="Arial" w:hAnsi="Arial" w:cs="Arial"/>
          <w:lang w:val="ro-RO"/>
        </w:rPr>
        <w:t>, până la atingerea numărului de 100000 persoane.</w:t>
      </w:r>
    </w:p>
    <w:p w14:paraId="3B75D91D" w14:textId="54BED0E5" w:rsidR="008A5E34" w:rsidRDefault="008A5E34" w:rsidP="00502CF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2. În concordanță cu răspunsul de la punctul 1. comunicatele (presă, radio, TV) </w:t>
      </w:r>
      <w:bookmarkStart w:id="0" w:name="_GoBack"/>
      <w:bookmarkEnd w:id="0"/>
      <w:r>
        <w:rPr>
          <w:rFonts w:ascii="Arial" w:hAnsi="Arial" w:cs="Arial"/>
          <w:lang w:val="ro-RO"/>
        </w:rPr>
        <w:t xml:space="preserve">trebuie să ajungă la cel puțin 100000 de persoane din zona transfrontalieră Romania – Serbia. Dovada îndeplinirii acestui obiectiv trebuie furnizată de Furnizor, pe baza informațiilor pe care le poate primi de la ziarele, posturile radio și TV </w:t>
      </w:r>
      <w:r w:rsidR="00BA1257">
        <w:rPr>
          <w:rFonts w:ascii="Arial" w:hAnsi="Arial" w:cs="Arial"/>
          <w:lang w:val="ro-RO"/>
        </w:rPr>
        <w:t>care au prezentat comunicatele. Modul cum acestea își realizează statistica audienței nu o impunem noi. Prin urmare se acceptă declarațiile pe proprie răspundere a ziarelor, posturilor radio și TV privind datele de acoperirii și audiență.</w:t>
      </w:r>
      <w:r w:rsidR="004F0416">
        <w:rPr>
          <w:rFonts w:ascii="Arial" w:hAnsi="Arial" w:cs="Arial"/>
          <w:lang w:val="ro-RO"/>
        </w:rPr>
        <w:t xml:space="preserve"> </w:t>
      </w:r>
    </w:p>
    <w:p w14:paraId="073C1DE7" w14:textId="744B7786" w:rsidR="00BA1257" w:rsidRDefault="00BA1257" w:rsidP="00502CF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Manager proiect,</w:t>
      </w:r>
    </w:p>
    <w:p w14:paraId="0E3550B6" w14:textId="084D3755" w:rsidR="00BA1257" w:rsidRPr="00502CF3" w:rsidRDefault="00BA1257" w:rsidP="00502CF3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Vasile OSTAFE</w:t>
      </w:r>
    </w:p>
    <w:sectPr w:rsidR="00BA1257" w:rsidRPr="00502CF3" w:rsidSect="00F2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C937" w14:textId="77777777" w:rsidR="00FA60B9" w:rsidRDefault="00FA60B9" w:rsidP="00C63F61">
      <w:pPr>
        <w:spacing w:after="0" w:line="240" w:lineRule="auto"/>
      </w:pPr>
      <w:r>
        <w:separator/>
      </w:r>
    </w:p>
  </w:endnote>
  <w:endnote w:type="continuationSeparator" w:id="0">
    <w:p w14:paraId="7B4259F7" w14:textId="77777777" w:rsidR="00FA60B9" w:rsidRDefault="00FA60B9" w:rsidP="00C6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2900" w14:textId="77777777" w:rsidR="000A180B" w:rsidRDefault="000A1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EAE0" w14:textId="096D05C3" w:rsidR="007A7452" w:rsidRPr="007A7452" w:rsidRDefault="007A7452">
    <w:pPr>
      <w:pStyle w:val="Footer"/>
      <w:rPr>
        <w:sz w:val="12"/>
      </w:rPr>
    </w:pPr>
  </w:p>
  <w:tbl>
    <w:tblPr>
      <w:tblStyle w:val="TableGrid"/>
      <w:tblW w:w="0" w:type="auto"/>
      <w:tblBorders>
        <w:top w:val="single" w:sz="2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4"/>
    </w:tblGrid>
    <w:tr w:rsidR="001F2AFE" w14:paraId="43F3DDA9" w14:textId="77777777" w:rsidTr="001F2AFE">
      <w:trPr>
        <w:trHeight w:val="698"/>
      </w:trPr>
      <w:tc>
        <w:tcPr>
          <w:tcW w:w="1696" w:type="dxa"/>
          <w:vMerge w:val="restart"/>
        </w:tcPr>
        <w:p w14:paraId="24215C7D" w14:textId="12124DDF" w:rsidR="001F2AFE" w:rsidRDefault="001F2AFE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769856" behindDoc="0" locked="0" layoutInCell="1" allowOverlap="1" wp14:anchorId="634225CC" wp14:editId="62613176">
                <wp:simplePos x="0" y="0"/>
                <wp:positionH relativeFrom="column">
                  <wp:posOffset>20955</wp:posOffset>
                </wp:positionH>
                <wp:positionV relativeFrom="paragraph">
                  <wp:posOffset>115266</wp:posOffset>
                </wp:positionV>
                <wp:extent cx="900000" cy="720000"/>
                <wp:effectExtent l="0" t="0" r="0" b="4445"/>
                <wp:wrapNone/>
                <wp:docPr id="175" name="Pictur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Proiect&amp;Partner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4" w:type="dxa"/>
        </w:tcPr>
        <w:p w14:paraId="5BDEE715" w14:textId="6418AC02" w:rsidR="001F2AFE" w:rsidRPr="001F2AFE" w:rsidRDefault="001F2AFE" w:rsidP="007A7452">
          <w:pPr>
            <w:jc w:val="both"/>
            <w:rPr>
              <w:rFonts w:ascii="Open Sans" w:hAnsi="Open Sans" w:cs="Open Sans"/>
              <w:b/>
              <w:sz w:val="8"/>
              <w:szCs w:val="16"/>
            </w:rPr>
          </w:pPr>
        </w:p>
        <w:p w14:paraId="4261EBB4" w14:textId="66F6F036" w:rsidR="001F2AFE" w:rsidRPr="005D1FDE" w:rsidRDefault="001F2AFE" w:rsidP="007A7452">
          <w:pPr>
            <w:jc w:val="both"/>
            <w:rPr>
              <w:rFonts w:ascii="Open Sans" w:hAnsi="Open Sans" w:cs="Open Sans"/>
              <w:b/>
              <w:sz w:val="16"/>
              <w:szCs w:val="16"/>
            </w:rPr>
          </w:pPr>
          <w:r w:rsidRPr="005D1FDE">
            <w:rPr>
              <w:rFonts w:ascii="Open Sans" w:hAnsi="Open Sans" w:cs="Open Sans"/>
              <w:b/>
              <w:sz w:val="16"/>
              <w:szCs w:val="16"/>
            </w:rPr>
            <w:t>Cooperation beyond borders.</w:t>
          </w:r>
        </w:p>
        <w:p w14:paraId="2EE5E0F5" w14:textId="2ADFF088" w:rsidR="001F2AFE" w:rsidRPr="007A7452" w:rsidRDefault="001F2AFE" w:rsidP="007A7452">
          <w:pPr>
            <w:jc w:val="both"/>
            <w:rPr>
              <w:rFonts w:ascii="Open Sans" w:hAnsi="Open Sans" w:cs="Open Sans"/>
              <w:sz w:val="16"/>
              <w:szCs w:val="16"/>
            </w:rPr>
          </w:pPr>
          <w:r w:rsidRPr="005D1FDE">
            <w:rPr>
              <w:rFonts w:ascii="Open Sans" w:hAnsi="Open Sans" w:cs="Open Sans"/>
              <w:sz w:val="16"/>
              <w:szCs w:val="16"/>
            </w:rPr>
            <w:t>Interreg-IPA Cross-border Cooperation Romania-Serbia Programme is financed by the European Union under the Instrument for Pre-accession Assistance (IPA II) and co-financed by the partner states in the Programme.</w:t>
          </w:r>
        </w:p>
      </w:tc>
    </w:tr>
    <w:tr w:rsidR="001F2AFE" w14:paraId="128FC169" w14:textId="77777777" w:rsidTr="007A7452">
      <w:trPr>
        <w:trHeight w:val="697"/>
      </w:trPr>
      <w:tc>
        <w:tcPr>
          <w:tcW w:w="1696" w:type="dxa"/>
          <w:vMerge/>
        </w:tcPr>
        <w:p w14:paraId="3C1B5035" w14:textId="77777777" w:rsidR="001F2AFE" w:rsidRDefault="001F2AFE">
          <w:pPr>
            <w:pStyle w:val="Footer"/>
            <w:rPr>
              <w:noProof/>
            </w:rPr>
          </w:pPr>
        </w:p>
      </w:tc>
      <w:tc>
        <w:tcPr>
          <w:tcW w:w="7364" w:type="dxa"/>
        </w:tcPr>
        <w:p w14:paraId="7EE0D672" w14:textId="3C94D583" w:rsidR="001F2AFE" w:rsidRPr="000C2064" w:rsidRDefault="001F2AFE" w:rsidP="007A7452">
          <w:pPr>
            <w:jc w:val="both"/>
            <w:rPr>
              <w:rFonts w:ascii="Open Sans" w:hAnsi="Open Sans" w:cs="Open Sans"/>
              <w:b/>
              <w:color w:val="0070C0"/>
              <w:sz w:val="16"/>
              <w:szCs w:val="16"/>
            </w:rPr>
          </w:pPr>
          <w:r w:rsidRPr="000C2064">
            <w:rPr>
              <w:b/>
              <w:noProof/>
              <w:color w:val="0070C0"/>
            </w:rPr>
            <mc:AlternateContent>
              <mc:Choice Requires="wps">
                <w:drawing>
                  <wp:anchor distT="0" distB="0" distL="114300" distR="114300" simplePos="0" relativeHeight="251770880" behindDoc="0" locked="0" layoutInCell="1" allowOverlap="1" wp14:anchorId="43078306" wp14:editId="70F5C57D">
                    <wp:simplePos x="0" y="0"/>
                    <wp:positionH relativeFrom="column">
                      <wp:posOffset>3931285</wp:posOffset>
                    </wp:positionH>
                    <wp:positionV relativeFrom="paragraph">
                      <wp:posOffset>189865</wp:posOffset>
                    </wp:positionV>
                    <wp:extent cx="1828800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A4B1A0" w14:textId="77777777" w:rsidR="001F2AFE" w:rsidRPr="005B7C2B" w:rsidRDefault="001F2AFE" w:rsidP="005B7C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</w:pPr>
                                <w:r w:rsidRPr="00315BE3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Page 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0783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9.55pt;margin-top:14.95pt;width:2in;height:2in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" filled="f" stroked="f" strokeweight=".5pt">
                    <v:textbox style="mso-fit-shape-to-text:t">
                      <w:txbxContent>
                        <w:p w14:paraId="76A4B1A0" w14:textId="77777777" w:rsidR="001F2AFE" w:rsidRPr="005B7C2B" w:rsidRDefault="001F2AFE" w:rsidP="005B7C2B">
                          <w:pPr>
                            <w:spacing w:after="0" w:line="240" w:lineRule="auto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15BE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15BE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Project </w:t>
          </w:r>
          <w:proofErr w:type="spellStart"/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>RoRS</w:t>
          </w:r>
          <w:proofErr w:type="spellEnd"/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337- </w:t>
          </w:r>
          <w:proofErr w:type="spellStart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>ROmania</w:t>
          </w:r>
          <w:proofErr w:type="spellEnd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Serbia </w:t>
          </w:r>
          <w:proofErr w:type="spellStart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>NETwork</w:t>
          </w:r>
          <w:proofErr w:type="spellEnd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for assessing and disseminating the impact of copper mining activities on water quality in the cross-border area</w:t>
          </w:r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(RoS-NET2</w:t>
          </w:r>
          <w:r w:rsidR="000A180B">
            <w:rPr>
              <w:rFonts w:ascii="Open Sans" w:hAnsi="Open Sans" w:cs="Open Sans"/>
              <w:b/>
              <w:color w:val="0070C0"/>
              <w:sz w:val="16"/>
              <w:szCs w:val="16"/>
            </w:rPr>
            <w:t>)</w:t>
          </w:r>
        </w:p>
      </w:tc>
    </w:tr>
  </w:tbl>
  <w:p w14:paraId="14A3C96D" w14:textId="2082DF64" w:rsidR="006D5E06" w:rsidRPr="00F23651" w:rsidRDefault="006D5E06">
    <w:pPr>
      <w:pStyle w:val="Foo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3770" w14:textId="77777777" w:rsidR="000A180B" w:rsidRDefault="000A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845C0" w14:textId="77777777" w:rsidR="00FA60B9" w:rsidRDefault="00FA60B9" w:rsidP="00C63F61">
      <w:pPr>
        <w:spacing w:after="0" w:line="240" w:lineRule="auto"/>
      </w:pPr>
      <w:r>
        <w:separator/>
      </w:r>
    </w:p>
  </w:footnote>
  <w:footnote w:type="continuationSeparator" w:id="0">
    <w:p w14:paraId="1EA03E65" w14:textId="77777777" w:rsidR="00FA60B9" w:rsidRDefault="00FA60B9" w:rsidP="00C6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3273" w14:textId="77777777" w:rsidR="000A180B" w:rsidRDefault="000A1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7A7452" w14:paraId="660F9EBB" w14:textId="77777777" w:rsidTr="007A7452">
      <w:trPr>
        <w:trHeight w:val="1273"/>
      </w:trPr>
      <w:tc>
        <w:tcPr>
          <w:tcW w:w="9060" w:type="dxa"/>
          <w:tcBorders>
            <w:bottom w:val="single" w:sz="24" w:space="0" w:color="0070C0"/>
          </w:tcBorders>
        </w:tcPr>
        <w:p w14:paraId="478C2260" w14:textId="77777777" w:rsidR="007A7452" w:rsidRDefault="007A7452" w:rsidP="005B227A">
          <w:pPr>
            <w:pStyle w:val="Header"/>
          </w:pPr>
          <w:r w:rsidRPr="007A7452">
            <w:rPr>
              <w:noProof/>
              <w:lang w:val="ro-RO" w:eastAsia="ro-RO"/>
            </w:rPr>
            <w:drawing>
              <wp:anchor distT="0" distB="0" distL="114300" distR="114300" simplePos="0" relativeHeight="251764736" behindDoc="1" locked="0" layoutInCell="1" allowOverlap="1" wp14:anchorId="00494E52" wp14:editId="66C59F41">
                <wp:simplePos x="0" y="0"/>
                <wp:positionH relativeFrom="column">
                  <wp:posOffset>4878705</wp:posOffset>
                </wp:positionH>
                <wp:positionV relativeFrom="paragraph">
                  <wp:posOffset>0</wp:posOffset>
                </wp:positionV>
                <wp:extent cx="619125" cy="673100"/>
                <wp:effectExtent l="0" t="0" r="9525" b="0"/>
                <wp:wrapTight wrapText="bothSides">
                  <wp:wrapPolygon edited="0">
                    <wp:start x="5317" y="0"/>
                    <wp:lineTo x="1329" y="4279"/>
                    <wp:lineTo x="0" y="6725"/>
                    <wp:lineTo x="0" y="10392"/>
                    <wp:lineTo x="1994" y="20785"/>
                    <wp:lineTo x="11298" y="20785"/>
                    <wp:lineTo x="14622" y="20785"/>
                    <wp:lineTo x="16615" y="20785"/>
                    <wp:lineTo x="18609" y="20174"/>
                    <wp:lineTo x="21268" y="7336"/>
                    <wp:lineTo x="18609" y="3057"/>
                    <wp:lineTo x="14622" y="0"/>
                    <wp:lineTo x="5317" y="0"/>
                  </wp:wrapPolygon>
                </wp:wrapTight>
                <wp:docPr id="173" name="Picture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91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7452">
            <w:rPr>
              <w:noProof/>
              <w:lang w:val="ro-RO" w:eastAsia="ro-RO"/>
            </w:rPr>
            <w:drawing>
              <wp:anchor distT="0" distB="0" distL="114300" distR="114300" simplePos="0" relativeHeight="251763712" behindDoc="1" locked="0" layoutInCell="1" allowOverlap="1" wp14:anchorId="2FF4AAE0" wp14:editId="584C0DF3">
                <wp:simplePos x="0" y="0"/>
                <wp:positionH relativeFrom="column">
                  <wp:posOffset>180340</wp:posOffset>
                </wp:positionH>
                <wp:positionV relativeFrom="paragraph">
                  <wp:posOffset>-374954</wp:posOffset>
                </wp:positionV>
                <wp:extent cx="4211955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493" y="20965"/>
                    <wp:lineTo x="21493" y="0"/>
                    <wp:lineTo x="0" y="0"/>
                  </wp:wrapPolygon>
                </wp:wrapTight>
                <wp:docPr id="174" name="Pictur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erreg-IPA logo vers. 2 - ENG (w).png"/>
                        <pic:cNvPicPr/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2673" t="16997" r="3245" b="15356"/>
                        <a:stretch/>
                      </pic:blipFill>
                      <pic:spPr bwMode="auto">
                        <a:xfrm>
                          <a:off x="0" y="0"/>
                          <a:ext cx="421195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E21F77" w14:textId="4E3AF9C0" w:rsidR="00241600" w:rsidRPr="007A7452" w:rsidRDefault="00241600" w:rsidP="007A7452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9CA7" w14:textId="77777777" w:rsidR="000A180B" w:rsidRDefault="000A1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6CE"/>
    <w:multiLevelType w:val="hybridMultilevel"/>
    <w:tmpl w:val="1C94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29"/>
    <w:rsid w:val="00020E8A"/>
    <w:rsid w:val="00026FE0"/>
    <w:rsid w:val="000A1181"/>
    <w:rsid w:val="000A180B"/>
    <w:rsid w:val="000C2064"/>
    <w:rsid w:val="000C69E3"/>
    <w:rsid w:val="00131CA0"/>
    <w:rsid w:val="00140152"/>
    <w:rsid w:val="00152361"/>
    <w:rsid w:val="001610D0"/>
    <w:rsid w:val="001A4AEA"/>
    <w:rsid w:val="001D734F"/>
    <w:rsid w:val="001F2AFE"/>
    <w:rsid w:val="00241600"/>
    <w:rsid w:val="00315BE3"/>
    <w:rsid w:val="003533FF"/>
    <w:rsid w:val="00384C3C"/>
    <w:rsid w:val="003A6F08"/>
    <w:rsid w:val="003E4ABF"/>
    <w:rsid w:val="00410369"/>
    <w:rsid w:val="004832B3"/>
    <w:rsid w:val="004A5465"/>
    <w:rsid w:val="004D1D7C"/>
    <w:rsid w:val="004F0416"/>
    <w:rsid w:val="00502CF3"/>
    <w:rsid w:val="005A7B14"/>
    <w:rsid w:val="005B1787"/>
    <w:rsid w:val="005B3180"/>
    <w:rsid w:val="005B6F4C"/>
    <w:rsid w:val="005D1FDE"/>
    <w:rsid w:val="005D4BA9"/>
    <w:rsid w:val="0061538E"/>
    <w:rsid w:val="006D5E06"/>
    <w:rsid w:val="00716F92"/>
    <w:rsid w:val="0072154B"/>
    <w:rsid w:val="00732847"/>
    <w:rsid w:val="00781EF0"/>
    <w:rsid w:val="007A2E6A"/>
    <w:rsid w:val="007A56CD"/>
    <w:rsid w:val="007A7452"/>
    <w:rsid w:val="007B24C7"/>
    <w:rsid w:val="007C5091"/>
    <w:rsid w:val="007E0CC4"/>
    <w:rsid w:val="007E55A7"/>
    <w:rsid w:val="0082471E"/>
    <w:rsid w:val="008309F4"/>
    <w:rsid w:val="00843E93"/>
    <w:rsid w:val="00876D97"/>
    <w:rsid w:val="008A5E34"/>
    <w:rsid w:val="008E032F"/>
    <w:rsid w:val="008E28EF"/>
    <w:rsid w:val="00934E05"/>
    <w:rsid w:val="009C7F94"/>
    <w:rsid w:val="00A24ADE"/>
    <w:rsid w:val="00A81615"/>
    <w:rsid w:val="00AD4386"/>
    <w:rsid w:val="00BA1257"/>
    <w:rsid w:val="00BF6929"/>
    <w:rsid w:val="00C54E8E"/>
    <w:rsid w:val="00C63F61"/>
    <w:rsid w:val="00C704D2"/>
    <w:rsid w:val="00C82C70"/>
    <w:rsid w:val="00D307C3"/>
    <w:rsid w:val="00D36773"/>
    <w:rsid w:val="00D5295E"/>
    <w:rsid w:val="00DD2C18"/>
    <w:rsid w:val="00DF5899"/>
    <w:rsid w:val="00E230C8"/>
    <w:rsid w:val="00E8245F"/>
    <w:rsid w:val="00ED7BBC"/>
    <w:rsid w:val="00EE21D1"/>
    <w:rsid w:val="00EF4595"/>
    <w:rsid w:val="00F0480D"/>
    <w:rsid w:val="00F23651"/>
    <w:rsid w:val="00F35E0C"/>
    <w:rsid w:val="00FA60B9"/>
    <w:rsid w:val="00FB6924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EA7B"/>
  <w15:docId w15:val="{085326E4-4F55-4C8C-9336-DE0338E9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181"/>
  </w:style>
  <w:style w:type="paragraph" w:styleId="Heading1">
    <w:name w:val="heading 1"/>
    <w:basedOn w:val="Normal"/>
    <w:next w:val="Normal"/>
    <w:link w:val="Heading1Char"/>
    <w:uiPriority w:val="9"/>
    <w:qFormat/>
    <w:rsid w:val="00E82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61"/>
  </w:style>
  <w:style w:type="paragraph" w:styleId="Footer">
    <w:name w:val="footer"/>
    <w:basedOn w:val="Normal"/>
    <w:link w:val="Foot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61"/>
  </w:style>
  <w:style w:type="paragraph" w:styleId="BalloonText">
    <w:name w:val="Balloon Text"/>
    <w:basedOn w:val="Normal"/>
    <w:link w:val="BalloonTextChar"/>
    <w:uiPriority w:val="99"/>
    <w:semiHidden/>
    <w:unhideWhenUsed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24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yiv7462176422msonormal">
    <w:name w:val="yiv7462176422msonormal"/>
    <w:basedOn w:val="Normal"/>
    <w:rsid w:val="00E8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0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CEB3-FEDF-4987-A4ED-9B120813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Bardos</dc:creator>
  <cp:keywords/>
  <dc:description/>
  <cp:lastModifiedBy>vasile.ostafe@e-uvt.ro</cp:lastModifiedBy>
  <cp:revision>8</cp:revision>
  <cp:lastPrinted>2019-10-21T10:02:00Z</cp:lastPrinted>
  <dcterms:created xsi:type="dcterms:W3CDTF">2019-10-18T08:40:00Z</dcterms:created>
  <dcterms:modified xsi:type="dcterms:W3CDTF">2019-12-16T12:33:00Z</dcterms:modified>
</cp:coreProperties>
</file>