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B10EBA" w:rsidRPr="00B10EBA" w:rsidRDefault="00056F91" w:rsidP="00B10EB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r w:rsidR="00B10EBA" w:rsidRPr="00B10EBA">
              <w:rPr>
                <w:rFonts w:ascii="Times New Roman" w:hAnsi="Times New Roman" w:cs="Times New Roman"/>
                <w:b/>
                <w:bCs/>
                <w:lang w:val="en-GB"/>
              </w:rPr>
              <w:t xml:space="preserve">Politehnica University Timisoara  </w:t>
            </w:r>
          </w:p>
          <w:p w:rsidR="00056F91" w:rsidRPr="00E53649" w:rsidRDefault="00B10EBA" w:rsidP="00B10EBA">
            <w:pPr>
              <w:spacing w:after="0"/>
              <w:jc w:val="both"/>
              <w:rPr>
                <w:rFonts w:ascii="Times New Roman" w:hAnsi="Times New Roman" w:cs="Times New Roman"/>
                <w:lang w:val="en-GB"/>
              </w:rPr>
            </w:pPr>
            <w:r w:rsidRPr="00B10EBA">
              <w:rPr>
                <w:rFonts w:ascii="Times New Roman" w:hAnsi="Times New Roman" w:cs="Times New Roman"/>
                <w:b/>
                <w:bCs/>
                <w:lang w:val="en-GB"/>
              </w:rPr>
              <w:t>Victoriei Square no. 2, postal code 300006, Timisoara, 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E4477">
              <w:rPr>
                <w:rFonts w:ascii="Times New Roman" w:hAnsi="Times New Roman" w:cs="Times New Roman"/>
                <w:b/>
                <w:bCs/>
                <w:lang w:val="en-GB"/>
              </w:rPr>
              <w:t>Acquisition of promotional materials and publication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EBA" w:rsidRPr="00AE4477">
              <w:rPr>
                <w:rFonts w:ascii="Times New Roman" w:hAnsi="Times New Roman" w:cs="Times New Roman"/>
                <w:b/>
                <w:bCs/>
                <w:lang w:val="en-GB"/>
              </w:rPr>
              <w:t>RORS 308</w:t>
            </w:r>
            <w:r w:rsidR="00EE6839" w:rsidRPr="00AE4477">
              <w:rPr>
                <w:rFonts w:ascii="Times New Roman" w:hAnsi="Times New Roman" w:cs="Times New Roman"/>
                <w:b/>
                <w:bCs/>
                <w:lang w:val="en-GB"/>
              </w:rPr>
              <w:t xml:space="preserve"> </w:t>
            </w:r>
            <w:r w:rsidR="00B10EBA" w:rsidRPr="00AE4477">
              <w:rPr>
                <w:rFonts w:ascii="Times New Roman" w:hAnsi="Times New Roman" w:cs="Times New Roman"/>
                <w:b/>
                <w:bCs/>
                <w:lang w:val="en-GB"/>
              </w:rPr>
              <w:t xml:space="preserve">/ Politehnica University Timisoara  / </w:t>
            </w:r>
            <w:r w:rsidR="00541C14">
              <w:rPr>
                <w:rFonts w:ascii="Times New Roman" w:hAnsi="Times New Roman" w:cs="Times New Roman"/>
                <w:b/>
                <w:bCs/>
                <w:lang w:val="en-GB"/>
              </w:rPr>
              <w:t>3</w:t>
            </w:r>
            <w:r w:rsidR="00B10EBA" w:rsidRPr="00C40682">
              <w:rPr>
                <w:rFonts w:ascii="Times New Roman" w:hAnsi="Times New Roman" w:cs="Times New Roman"/>
                <w:b/>
                <w:bCs/>
                <w:lang w:val="en-GB"/>
              </w:rPr>
              <w:t xml:space="preserve"> </w:t>
            </w:r>
          </w:p>
          <w:p w:rsidR="00056F91" w:rsidRPr="00E53649" w:rsidRDefault="00056F91" w:rsidP="00541C1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41C14" w:rsidRPr="00541C14">
              <w:rPr>
                <w:rFonts w:ascii="Times New Roman" w:hAnsi="Times New Roman" w:cs="Times New Roman"/>
                <w:b/>
                <w:lang w:val="en-GB"/>
              </w:rPr>
              <w:t>23/07/</w:t>
            </w:r>
            <w:r w:rsidR="00C40682" w:rsidRPr="00541C14">
              <w:rPr>
                <w:rFonts w:ascii="Times New Roman" w:hAnsi="Times New Roman" w:cs="Times New Roman"/>
                <w:b/>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20DEB" w:rsidRDefault="00056F91" w:rsidP="003B5BA3">
      <w:pPr>
        <w:spacing w:after="0"/>
        <w:jc w:val="both"/>
        <w:rPr>
          <w:rFonts w:ascii="Times New Roman" w:hAnsi="Times New Roman" w:cs="Times New Roman"/>
          <w:sz w:val="24"/>
          <w:szCs w:val="24"/>
          <w:lang w:val="en-GB"/>
        </w:rPr>
      </w:pPr>
      <w:r w:rsidRPr="00220DEB">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C40682">
        <w:rPr>
          <w:rFonts w:ascii="Times New Roman" w:hAnsi="Times New Roman" w:cs="Times New Roman"/>
          <w:sz w:val="24"/>
          <w:szCs w:val="24"/>
          <w:lang w:val="en-GB"/>
        </w:rPr>
        <w:t xml:space="preserve">e for submission of tenders </w:t>
      </w:r>
      <w:r w:rsidR="00C40682" w:rsidRPr="00541C14">
        <w:rPr>
          <w:rFonts w:ascii="Times New Roman" w:hAnsi="Times New Roman" w:cs="Times New Roman"/>
          <w:sz w:val="24"/>
          <w:szCs w:val="24"/>
          <w:lang w:val="en-GB"/>
        </w:rPr>
        <w:t xml:space="preserve">is </w:t>
      </w:r>
      <w:r w:rsidR="00541C14" w:rsidRPr="00541C14">
        <w:rPr>
          <w:rFonts w:ascii="Times New Roman" w:hAnsi="Times New Roman" w:cs="Times New Roman"/>
          <w:b/>
          <w:bCs/>
          <w:sz w:val="24"/>
          <w:szCs w:val="24"/>
          <w:lang w:val="en-GB"/>
        </w:rPr>
        <w:t>01/08</w:t>
      </w:r>
      <w:r w:rsidRPr="00541C14">
        <w:rPr>
          <w:rFonts w:ascii="Times New Roman" w:hAnsi="Times New Roman" w:cs="Times New Roman"/>
          <w:b/>
          <w:bCs/>
          <w:sz w:val="24"/>
          <w:szCs w:val="24"/>
          <w:lang w:val="en-GB"/>
        </w:rPr>
        <w:t>/</w:t>
      </w:r>
      <w:r w:rsidR="00C40682" w:rsidRPr="00541C14">
        <w:rPr>
          <w:rFonts w:ascii="Times New Roman" w:hAnsi="Times New Roman" w:cs="Times New Roman"/>
          <w:b/>
          <w:bCs/>
          <w:sz w:val="24"/>
          <w:szCs w:val="24"/>
          <w:lang w:val="en-GB"/>
        </w:rPr>
        <w:t>2019</w:t>
      </w:r>
      <w:r w:rsidRPr="00541C14">
        <w:rPr>
          <w:rFonts w:ascii="Times New Roman" w:hAnsi="Times New Roman" w:cs="Times New Roman"/>
          <w:b/>
          <w:bCs/>
          <w:sz w:val="24"/>
          <w:szCs w:val="24"/>
          <w:lang w:val="en-GB"/>
        </w:rPr>
        <w:t xml:space="preserve"> at</w:t>
      </w:r>
      <w:r w:rsidR="00541C14" w:rsidRPr="00541C14">
        <w:rPr>
          <w:rFonts w:ascii="Times New Roman" w:hAnsi="Times New Roman" w:cs="Times New Roman"/>
          <w:b/>
          <w:bCs/>
          <w:sz w:val="24"/>
          <w:szCs w:val="24"/>
          <w:lang w:val="en-GB"/>
        </w:rPr>
        <w:t xml:space="preserve"> 12</w:t>
      </w:r>
      <w:r w:rsidRPr="00541C14">
        <w:rPr>
          <w:rFonts w:ascii="Times New Roman" w:hAnsi="Times New Roman" w:cs="Times New Roman"/>
          <w:b/>
          <w:bCs/>
          <w:sz w:val="24"/>
          <w:szCs w:val="24"/>
          <w:lang w:val="en-GB"/>
        </w:rPr>
        <w:t>:</w:t>
      </w:r>
      <w:r w:rsidR="00C40682" w:rsidRPr="00541C14">
        <w:rPr>
          <w:rFonts w:ascii="Times New Roman" w:hAnsi="Times New Roman" w:cs="Times New Roman"/>
          <w:b/>
          <w:bCs/>
          <w:sz w:val="24"/>
          <w:szCs w:val="24"/>
          <w:lang w:val="en-GB"/>
        </w:rPr>
        <w:t>00</w:t>
      </w:r>
      <w:r w:rsidR="00BA62FA" w:rsidRPr="00C40682">
        <w:rPr>
          <w:rFonts w:ascii="Times New Roman" w:hAnsi="Times New Roman" w:cs="Times New Roman"/>
          <w:b/>
          <w:bCs/>
          <w:sz w:val="24"/>
          <w:szCs w:val="24"/>
          <w:lang w:val="en-GB"/>
        </w:rPr>
        <w:t xml:space="preserve"> </w:t>
      </w:r>
      <w:r w:rsidRPr="00C40682">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C40682">
        <w:rPr>
          <w:rFonts w:ascii="Times New Roman" w:hAnsi="Times New Roman" w:cs="Times New Roman"/>
          <w:sz w:val="24"/>
          <w:szCs w:val="24"/>
          <w:lang w:val="en-GB"/>
        </w:rPr>
        <w:t xml:space="preserve">lable value of the contract is </w:t>
      </w:r>
      <w:r w:rsidR="00AE4477">
        <w:rPr>
          <w:rFonts w:ascii="Times New Roman" w:hAnsi="Times New Roman" w:cs="Times New Roman"/>
          <w:sz w:val="24"/>
          <w:szCs w:val="24"/>
          <w:lang w:val="en-GB"/>
        </w:rPr>
        <w:t>11.</w:t>
      </w:r>
      <w:r w:rsidR="00AE4477" w:rsidRPr="00AE4477">
        <w:rPr>
          <w:rFonts w:ascii="Times New Roman" w:hAnsi="Times New Roman" w:cs="Times New Roman"/>
          <w:sz w:val="24"/>
          <w:szCs w:val="24"/>
          <w:lang w:val="en-GB"/>
        </w:rPr>
        <w:t>860</w:t>
      </w:r>
      <w:r w:rsidRPr="00AE4477">
        <w:rPr>
          <w:rFonts w:ascii="Times New Roman" w:hAnsi="Times New Roman" w:cs="Times New Roman"/>
          <w:sz w:val="24"/>
          <w:szCs w:val="24"/>
          <w:lang w:val="en-GB"/>
        </w:rPr>
        <w:t xml:space="preserve"> EUR</w:t>
      </w:r>
      <w:r w:rsidR="00AE447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AE4477">
        <w:rPr>
          <w:rFonts w:ascii="Times New Roman" w:hAnsi="Times New Roman" w:cs="Times New Roman"/>
          <w:sz w:val="24"/>
          <w:szCs w:val="24"/>
          <w:lang w:val="en-GB"/>
        </w:rPr>
        <w:t>f</w:t>
      </w:r>
      <w:r w:rsidRPr="00553D4C">
        <w:rPr>
          <w:rFonts w:ascii="Times New Roman" w:hAnsi="Times New Roman" w:cs="Times New Roman"/>
          <w:sz w:val="24"/>
          <w:szCs w:val="24"/>
          <w:lang w:val="en-GB"/>
        </w:rPr>
        <w:t>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220DEB" w:rsidRDefault="00220DEB" w:rsidP="00220DEB">
      <w:pPr>
        <w:spacing w:after="0"/>
        <w:jc w:val="both"/>
        <w:rPr>
          <w:rFonts w:ascii="Times New Roman" w:hAnsi="Times New Roman" w:cs="Times New Roman"/>
          <w:sz w:val="24"/>
          <w:szCs w:val="24"/>
          <w:lang w:val="en-GB"/>
        </w:rPr>
      </w:pPr>
    </w:p>
    <w:p w:rsidR="00220DEB" w:rsidRPr="00220DEB" w:rsidRDefault="00220DEB" w:rsidP="00220DEB">
      <w:pPr>
        <w:spacing w:after="0"/>
        <w:jc w:val="both"/>
        <w:rPr>
          <w:rFonts w:ascii="Times New Roman" w:hAnsi="Times New Roman" w:cs="Times New Roman"/>
          <w:sz w:val="24"/>
          <w:szCs w:val="24"/>
          <w:lang w:val="en-GB"/>
        </w:rPr>
      </w:pPr>
      <w:r w:rsidRPr="00220DEB">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Pr>
          <w:rFonts w:ascii="Times New Roman" w:hAnsi="Times New Roman" w:cs="Times New Roman"/>
          <w:sz w:val="24"/>
          <w:szCs w:val="24"/>
          <w:lang w:val="en-GB"/>
        </w:rPr>
        <w:t>nth when the tender is launched</w:t>
      </w:r>
    </w:p>
    <w:p w:rsidR="00220DEB" w:rsidRPr="006C5331" w:rsidRDefault="00220DEB"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C40682">
        <w:rPr>
          <w:rFonts w:ascii="Times New Roman" w:hAnsi="Times New Roman" w:cs="Times New Roman"/>
          <w:sz w:val="24"/>
          <w:szCs w:val="24"/>
          <w:lang w:val="en-GB"/>
        </w:rPr>
        <w:t xml:space="preserve">t be presented as an amount in </w:t>
      </w:r>
      <w:r w:rsidRPr="00FF404C">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E4477">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AE4477"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w:t>
      </w:r>
      <w:r w:rsidR="002736F3">
        <w:rPr>
          <w:rFonts w:ascii="Times New Roman" w:hAnsi="Times New Roman" w:cs="Times New Roman"/>
          <w:sz w:val="24"/>
          <w:szCs w:val="24"/>
          <w:lang w:val="en-GB"/>
        </w:rPr>
        <w:t>3</w:t>
      </w:r>
      <w:r>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rsidR="00056F91" w:rsidRPr="00E53649" w:rsidRDefault="00AE4477"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Time frame: </w:t>
      </w:r>
      <w:r w:rsidR="002736F3">
        <w:rPr>
          <w:rFonts w:ascii="Times New Roman" w:hAnsi="Times New Roman" w:cs="Times New Roman"/>
          <w:sz w:val="24"/>
          <w:szCs w:val="24"/>
          <w:lang w:val="en-GB"/>
        </w:rPr>
        <w:t>1</w:t>
      </w:r>
      <w:r>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40682">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3A1C66" w:rsidRDefault="00056F91" w:rsidP="00855FE4">
      <w:pPr>
        <w:spacing w:after="0"/>
        <w:jc w:val="both"/>
        <w:rPr>
          <w:rFonts w:ascii="Times New Roman" w:hAnsi="Times New Roman" w:cs="Times New Roman"/>
          <w:sz w:val="24"/>
          <w:szCs w:val="24"/>
          <w:lang w:val="en-GB"/>
        </w:rPr>
      </w:pPr>
      <w:r w:rsidRPr="003A1C66">
        <w:rPr>
          <w:rFonts w:ascii="Times New Roman" w:hAnsi="Times New Roman" w:cs="Times New Roman"/>
          <w:sz w:val="24"/>
          <w:szCs w:val="24"/>
          <w:lang w:val="en-GB"/>
        </w:rPr>
        <w:lastRenderedPageBreak/>
        <w:t>In addition to the offer the tenderer is required to provide the following supporting documentation:</w:t>
      </w:r>
    </w:p>
    <w:p w:rsidR="003A1C66" w:rsidRPr="00767584" w:rsidRDefault="003A1C66" w:rsidP="003A1C66">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t xml:space="preserve">      - Copy of legal registration</w:t>
      </w:r>
    </w:p>
    <w:p w:rsidR="003A1C66" w:rsidRPr="00767584" w:rsidRDefault="003A1C66" w:rsidP="003A1C66">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t xml:space="preserve">      - Certificate of VAT registration</w:t>
      </w:r>
    </w:p>
    <w:p w:rsidR="003A1C66" w:rsidRPr="00E53649" w:rsidRDefault="003A1C66" w:rsidP="003A1C66">
      <w:pPr>
        <w:spacing w:after="0"/>
        <w:jc w:val="both"/>
        <w:rPr>
          <w:rFonts w:ascii="Times New Roman" w:hAnsi="Times New Roman" w:cs="Times New Roman"/>
          <w:sz w:val="24"/>
          <w:szCs w:val="24"/>
          <w:highlight w:val="yellow"/>
          <w:lang w:val="en-GB"/>
        </w:rPr>
      </w:pPr>
      <w:r w:rsidRPr="00767584">
        <w:rPr>
          <w:rFonts w:ascii="Times New Roman" w:hAnsi="Times New Roman" w:cs="Times New Roman"/>
          <w:sz w:val="24"/>
          <w:szCs w:val="24"/>
          <w:lang w:val="en-GB"/>
        </w:rPr>
        <w:t xml:space="preserve">      - List of contracts with a short description and value from the past 3 years (Annex </w:t>
      </w:r>
      <w:r>
        <w:rPr>
          <w:rFonts w:ascii="Times New Roman" w:hAnsi="Times New Roman" w:cs="Times New Roman"/>
          <w:sz w:val="24"/>
          <w:szCs w:val="24"/>
          <w:lang w:val="en-GB"/>
        </w:rPr>
        <w:t>1</w:t>
      </w:r>
      <w:r w:rsidRPr="00767584">
        <w:rPr>
          <w:rFonts w:ascii="Times New Roman" w:hAnsi="Times New Roman" w:cs="Times New Roman"/>
          <w:sz w:val="24"/>
          <w:szCs w:val="24"/>
          <w:lang w:val="en-GB"/>
        </w:rPr>
        <w: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05333F">
      <w:pPr>
        <w:numPr>
          <w:ilvl w:val="0"/>
          <w:numId w:val="1"/>
        </w:numPr>
        <w:spacing w:after="0"/>
        <w:ind w:left="1134"/>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AE447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E4477" w:rsidRPr="00AE4477">
        <w:rPr>
          <w:rFonts w:ascii="Times New Roman" w:hAnsi="Times New Roman" w:cs="Times New Roman"/>
          <w:sz w:val="24"/>
          <w:szCs w:val="24"/>
          <w:lang w:val="en-GB"/>
        </w:rPr>
        <w:t>Acquisition of promotional materials and publication services</w:t>
      </w:r>
    </w:p>
    <w:p w:rsidR="00056F91" w:rsidRPr="00E53649" w:rsidRDefault="00056F91" w:rsidP="00B10EBA">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10EBA" w:rsidRPr="00B10EBA">
        <w:rPr>
          <w:rFonts w:ascii="Times New Roman" w:hAnsi="Times New Roman" w:cs="Times New Roman"/>
          <w:sz w:val="24"/>
          <w:szCs w:val="24"/>
          <w:lang w:val="en-GB"/>
        </w:rPr>
        <w:t>RORS 308/ Polite</w:t>
      </w:r>
      <w:r w:rsidR="00B10EBA">
        <w:rPr>
          <w:rFonts w:ascii="Times New Roman" w:hAnsi="Times New Roman" w:cs="Times New Roman"/>
          <w:sz w:val="24"/>
          <w:szCs w:val="24"/>
          <w:lang w:val="en-GB"/>
        </w:rPr>
        <w:t>hnica University Timisoara</w:t>
      </w:r>
      <w:r w:rsidR="00C40682" w:rsidRPr="00C40682">
        <w:rPr>
          <w:rFonts w:ascii="Times New Roman" w:hAnsi="Times New Roman" w:cs="Times New Roman"/>
          <w:sz w:val="24"/>
          <w:szCs w:val="24"/>
          <w:lang w:val="en-GB"/>
        </w:rPr>
        <w:t>/</w:t>
      </w:r>
      <w:r w:rsidR="00541C14">
        <w:rPr>
          <w:rFonts w:ascii="Times New Roman" w:hAnsi="Times New Roman" w:cs="Times New Roman"/>
          <w:sz w:val="24"/>
          <w:szCs w:val="24"/>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541C14" w:rsidRDefault="00541C14" w:rsidP="00B10EBA">
      <w:pPr>
        <w:spacing w:after="0"/>
        <w:ind w:left="720"/>
        <w:jc w:val="center"/>
        <w:rPr>
          <w:rFonts w:ascii="Times New Roman" w:hAnsi="Times New Roman" w:cs="Times New Roman"/>
          <w:sz w:val="24"/>
          <w:szCs w:val="24"/>
          <w:lang w:val="en-GB"/>
        </w:rPr>
      </w:pPr>
    </w:p>
    <w:p w:rsidR="00B10EBA" w:rsidRPr="00B10EBA" w:rsidRDefault="00B10EBA" w:rsidP="00B10EBA">
      <w:pPr>
        <w:spacing w:after="0"/>
        <w:ind w:left="720"/>
        <w:jc w:val="center"/>
        <w:rPr>
          <w:rFonts w:ascii="Times New Roman" w:hAnsi="Times New Roman" w:cs="Times New Roman"/>
          <w:sz w:val="24"/>
          <w:szCs w:val="24"/>
          <w:lang w:val="en-GB"/>
        </w:rPr>
      </w:pPr>
      <w:r w:rsidRPr="00B10EBA">
        <w:rPr>
          <w:rFonts w:ascii="Times New Roman" w:hAnsi="Times New Roman" w:cs="Times New Roman"/>
          <w:sz w:val="24"/>
          <w:szCs w:val="24"/>
          <w:lang w:val="en-GB"/>
        </w:rPr>
        <w:t>Politehnica University Timisoara</w:t>
      </w:r>
    </w:p>
    <w:p w:rsidR="009F3E8E" w:rsidRDefault="00B10EBA" w:rsidP="00B10EBA">
      <w:pPr>
        <w:spacing w:after="0"/>
        <w:ind w:left="720"/>
        <w:jc w:val="center"/>
        <w:rPr>
          <w:rFonts w:ascii="Times New Roman" w:hAnsi="Times New Roman" w:cs="Times New Roman"/>
          <w:sz w:val="24"/>
          <w:szCs w:val="24"/>
          <w:lang w:val="en-GB"/>
        </w:rPr>
      </w:pPr>
      <w:r w:rsidRPr="00B10EBA">
        <w:rPr>
          <w:rFonts w:ascii="Times New Roman" w:hAnsi="Times New Roman" w:cs="Times New Roman"/>
          <w:sz w:val="24"/>
          <w:szCs w:val="24"/>
          <w:lang w:val="en-GB"/>
        </w:rPr>
        <w:t>Victoriei Square no. 2, postal code 300006, Timisoara, Timis County</w:t>
      </w:r>
    </w:p>
    <w:p w:rsidR="00541C14" w:rsidRDefault="00541C14" w:rsidP="00541C14">
      <w:pPr>
        <w:spacing w:after="0"/>
        <w:ind w:left="720"/>
        <w:jc w:val="center"/>
        <w:rPr>
          <w:rFonts w:ascii="Times New Roman" w:hAnsi="Times New Roman" w:cs="Times New Roman"/>
          <w:sz w:val="24"/>
          <w:szCs w:val="24"/>
          <w:highlight w:val="yellow"/>
          <w:lang w:val="en-GB"/>
        </w:rPr>
      </w:pPr>
      <w:r>
        <w:rPr>
          <w:rFonts w:ascii="Times New Roman" w:hAnsi="Times New Roman" w:cs="Times New Roman"/>
          <w:sz w:val="24"/>
          <w:szCs w:val="24"/>
          <w:lang w:val="en-GB"/>
        </w:rPr>
        <w:t>Contact person Assoc. Prof. Dr. Eng. Cornelia Muntean (cornelia.muntean@upt.ro)</w:t>
      </w:r>
    </w:p>
    <w:p w:rsidR="009F3E8E" w:rsidRDefault="009F3E8E"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3F2719" w:rsidRDefault="00E833E9" w:rsidP="003F2719">
      <w:pPr>
        <w:pStyle w:val="ListParagraph"/>
        <w:numPr>
          <w:ilvl w:val="1"/>
          <w:numId w:val="2"/>
        </w:numPr>
        <w:spacing w:after="0"/>
        <w:jc w:val="both"/>
        <w:rPr>
          <w:rFonts w:ascii="Times New Roman" w:hAnsi="Times New Roman" w:cs="Times New Roman"/>
          <w:b/>
          <w:sz w:val="24"/>
          <w:szCs w:val="24"/>
          <w:lang w:val="en-GB"/>
        </w:rPr>
      </w:pPr>
      <w:r w:rsidRPr="003F2719">
        <w:rPr>
          <w:rFonts w:ascii="Times New Roman" w:hAnsi="Times New Roman" w:cs="Times New Roman"/>
          <w:b/>
          <w:sz w:val="24"/>
          <w:szCs w:val="24"/>
          <w:lang w:val="en-GB"/>
        </w:rPr>
        <w:t xml:space="preserve"> </w:t>
      </w:r>
      <w:r w:rsidR="003F2719" w:rsidRPr="003F2719">
        <w:rPr>
          <w:rFonts w:ascii="Times New Roman" w:hAnsi="Times New Roman" w:cs="Times New Roman"/>
          <w:b/>
          <w:sz w:val="24"/>
          <w:szCs w:val="24"/>
          <w:lang w:val="en-GB"/>
        </w:rPr>
        <w:t xml:space="preserve">Realization </w:t>
      </w:r>
      <w:r w:rsidR="00056F91" w:rsidRPr="003F2719">
        <w:rPr>
          <w:rFonts w:ascii="Times New Roman" w:hAnsi="Times New Roman" w:cs="Times New Roman"/>
          <w:b/>
          <w:iCs/>
          <w:sz w:val="24"/>
          <w:szCs w:val="24"/>
          <w:lang w:val="en-GB"/>
        </w:rPr>
        <w:t>of promotio</w:t>
      </w:r>
      <w:r w:rsidR="003F2719" w:rsidRPr="003F2719">
        <w:rPr>
          <w:rFonts w:ascii="Times New Roman" w:hAnsi="Times New Roman" w:cs="Times New Roman"/>
          <w:b/>
          <w:iCs/>
          <w:sz w:val="24"/>
          <w:szCs w:val="24"/>
          <w:lang w:val="en-GB"/>
        </w:rPr>
        <w:t>nal materials</w:t>
      </w:r>
      <w:r w:rsidR="0050784C">
        <w:rPr>
          <w:rFonts w:ascii="Times New Roman" w:hAnsi="Times New Roman" w:cs="Times New Roman"/>
          <w:b/>
          <w:iCs/>
          <w:sz w:val="24"/>
          <w:szCs w:val="24"/>
          <w:lang w:val="en-GB"/>
        </w:rPr>
        <w:t xml:space="preserve"> </w:t>
      </w:r>
      <w:r w:rsidR="003F2719" w:rsidRPr="003F2719">
        <w:rPr>
          <w:rFonts w:ascii="Times New Roman" w:hAnsi="Times New Roman" w:cs="Times New Roman"/>
          <w:b/>
          <w:iCs/>
          <w:sz w:val="24"/>
          <w:szCs w:val="24"/>
          <w:lang w:val="en-GB"/>
        </w:rPr>
        <w:t>(inscribed objects and printed materials)</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F2719" w:rsidRDefault="00056F91" w:rsidP="00855FE4">
      <w:pPr>
        <w:spacing w:after="0"/>
        <w:jc w:val="both"/>
        <w:rPr>
          <w:rFonts w:ascii="Times New Roman" w:hAnsi="Times New Roman" w:cs="Times New Roman"/>
          <w:b/>
          <w:sz w:val="24"/>
          <w:szCs w:val="24"/>
          <w:lang w:val="en-GB"/>
        </w:rPr>
      </w:pPr>
      <w:r w:rsidRPr="003F2719">
        <w:rPr>
          <w:rFonts w:ascii="Times New Roman" w:hAnsi="Times New Roman" w:cs="Times New Roman"/>
          <w:b/>
          <w:sz w:val="24"/>
          <w:szCs w:val="24"/>
          <w:lang w:val="en-GB"/>
        </w:rPr>
        <w:t>Description of expected outputs</w:t>
      </w:r>
      <w:r w:rsidRPr="00D1514A">
        <w:rPr>
          <w:rFonts w:ascii="Times New Roman" w:hAnsi="Times New Roman" w:cs="Times New Roman"/>
          <w:b/>
          <w:sz w:val="24"/>
          <w:szCs w:val="24"/>
          <w:lang w:val="en-GB"/>
        </w:rPr>
        <w:t xml:space="preserve"> /</w:t>
      </w:r>
      <w:r w:rsidRPr="003F2719">
        <w:rPr>
          <w:rFonts w:ascii="Times New Roman" w:hAnsi="Times New Roman" w:cs="Times New Roman"/>
          <w:b/>
          <w:sz w:val="24"/>
          <w:szCs w:val="24"/>
          <w:lang w:val="en-GB"/>
        </w:rPr>
        <w:t xml:space="preserve"> results to be achieved</w:t>
      </w:r>
    </w:p>
    <w:p w:rsidR="00E833E9" w:rsidRPr="00E833E9" w:rsidRDefault="00E833E9" w:rsidP="00855FE4">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xml:space="preserve">The </w:t>
      </w:r>
      <w:r w:rsidR="008E70D9">
        <w:rPr>
          <w:rFonts w:ascii="Times New Roman" w:hAnsi="Times New Roman" w:cs="Times New Roman"/>
          <w:sz w:val="24"/>
          <w:szCs w:val="24"/>
          <w:lang w:val="en-GB"/>
        </w:rPr>
        <w:t>tenderer</w:t>
      </w:r>
      <w:r>
        <w:rPr>
          <w:rFonts w:ascii="Times New Roman" w:hAnsi="Times New Roman" w:cs="Times New Roman"/>
          <w:sz w:val="24"/>
          <w:szCs w:val="24"/>
          <w:lang w:val="en-GB"/>
        </w:rPr>
        <w:t xml:space="preserve"> </w:t>
      </w:r>
      <w:r w:rsidRPr="00E833E9">
        <w:rPr>
          <w:rFonts w:ascii="Times New Roman" w:hAnsi="Times New Roman" w:cs="Times New Roman"/>
          <w:sz w:val="24"/>
          <w:szCs w:val="24"/>
          <w:lang w:val="en-GB"/>
        </w:rPr>
        <w:t>must produce the following promotional materials (inscribed objects and printed materials</w:t>
      </w:r>
      <w:r>
        <w:rPr>
          <w:rFonts w:ascii="Times New Roman" w:hAnsi="Times New Roman" w:cs="Times New Roman"/>
          <w:sz w:val="24"/>
          <w:szCs w:val="24"/>
          <w:lang w:val="en-GB"/>
        </w:rPr>
        <w:t>):</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- 1500 printed leaflets, with controlled content, A4 paper, colored (excluding green and blue), folded in three columns, paper quality 150 g/m2, 4/4 printing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- 1500 printed flyers, with controlled content, A5 paper, colored (excluding green and blue), paper quality 150 g/m2, 4/4 printing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lastRenderedPageBreak/>
        <w:t>- 200 personalized blocks for wrinting A5-size, covers of  glossy paper 250 g/m2, 4/4 printing; minimum 50 sheets of paper at least 80 g/m2 with 1/1 black and white printing, metallic spiral</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- 400 personalized pens from single-color ecological material (excluding green and blue) with blue writing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- 200 personalized single-color textile bags (excluding green and blue), size 35x40 cm, 4/0 printing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- 20 A3-sized printed posters with controlled content, glossy paper 250 g/m2, 4/0 printing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 roll-up with cassette and holder, controlled content, image support: matte polypropylene, size 85x200 cm, 4/0 printing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- 250 personalized ceramic cups, capacity 250-350 milliliters, monochrome (excluding green and blue), color printing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xml:space="preserve">- 200 personalized fascicles, folded A4, </w:t>
      </w:r>
      <w:r w:rsidR="00CA1558">
        <w:rPr>
          <w:rFonts w:ascii="Times New Roman" w:hAnsi="Times New Roman" w:cs="Times New Roman"/>
          <w:sz w:val="24"/>
          <w:szCs w:val="24"/>
          <w:lang w:val="en-GB"/>
        </w:rPr>
        <w:t>8 pages, glossy paper 25</w:t>
      </w:r>
      <w:r w:rsidRPr="00E833E9">
        <w:rPr>
          <w:rFonts w:ascii="Times New Roman" w:hAnsi="Times New Roman" w:cs="Times New Roman"/>
          <w:sz w:val="24"/>
          <w:szCs w:val="24"/>
          <w:lang w:val="en-GB"/>
        </w:rPr>
        <w:t>0 g/m2, 4/</w:t>
      </w:r>
      <w:r w:rsidR="00CA1558">
        <w:rPr>
          <w:rFonts w:ascii="Times New Roman" w:hAnsi="Times New Roman" w:cs="Times New Roman"/>
          <w:sz w:val="24"/>
          <w:szCs w:val="24"/>
          <w:lang w:val="en-GB"/>
        </w:rPr>
        <w:t>4</w:t>
      </w:r>
      <w:r w:rsidRPr="00E833E9">
        <w:rPr>
          <w:rFonts w:ascii="Times New Roman" w:hAnsi="Times New Roman" w:cs="Times New Roman"/>
          <w:sz w:val="24"/>
          <w:szCs w:val="24"/>
          <w:lang w:val="en-GB"/>
        </w:rPr>
        <w:t xml:space="preserve"> printing, glossy plastering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- 150 personalized T-shirts, white, different sizes, cotton 150 g/m2, color printing on both sides</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xml:space="preserve">- 150 personalized caps, white, cotton, color printing, ventilation holes, velcro/staples adjustment </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- 200 personalized keychains, metal, in gift box, sizes (6-7) x (1-1,5) x (0,8-1,2) cm, laser engraving</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- 150 personalized USB memories, 16 GB, USB 2.0, green and blue excluded, color printing on both sides</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xml:space="preserve">- 200 A5 personalized notices, monochrome cover (excluding green and blue), 100 sheets, both covers color printed </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- 200 personalized badges, metal, diameter 4-5 cm, color printed</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- 20 personalized powerbanks, minimum 5000 mAh, minimum 2 USB outputs, excluding green and blue, color printed on both sides</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- 20 personalized USB diaries, A5 notebook, minimum 100 sheets, 16 GB memory, USB 2.0, excluding green and blue, both color prints on both sides</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xml:space="preserve">- 300 newsletters with controlled content, A5 format, minimum 40 pages, </w:t>
      </w:r>
      <w:r w:rsidR="00CA1558">
        <w:rPr>
          <w:rFonts w:ascii="Times New Roman" w:hAnsi="Times New Roman" w:cs="Times New Roman"/>
          <w:sz w:val="24"/>
          <w:szCs w:val="24"/>
          <w:lang w:val="en-GB"/>
        </w:rPr>
        <w:t xml:space="preserve">covers of </w:t>
      </w:r>
      <w:r w:rsidRPr="00E833E9">
        <w:rPr>
          <w:rFonts w:ascii="Times New Roman" w:hAnsi="Times New Roman" w:cs="Times New Roman"/>
          <w:sz w:val="24"/>
          <w:szCs w:val="24"/>
          <w:lang w:val="en-GB"/>
        </w:rPr>
        <w:t>glossy paper</w:t>
      </w:r>
      <w:r w:rsidR="00CA1558">
        <w:rPr>
          <w:rFonts w:ascii="Times New Roman" w:hAnsi="Times New Roman" w:cs="Times New Roman"/>
          <w:sz w:val="24"/>
          <w:szCs w:val="24"/>
          <w:lang w:val="en-GB"/>
        </w:rPr>
        <w:t xml:space="preserve"> 250 g/m2</w:t>
      </w:r>
      <w:r w:rsidRPr="00E833E9">
        <w:rPr>
          <w:rFonts w:ascii="Times New Roman" w:hAnsi="Times New Roman" w:cs="Times New Roman"/>
          <w:sz w:val="24"/>
          <w:szCs w:val="24"/>
          <w:lang w:val="en-GB"/>
        </w:rPr>
        <w:t>, color</w:t>
      </w:r>
    </w:p>
    <w:p w:rsidR="00E833E9" w:rsidRDefault="00E833E9" w:rsidP="00E833E9">
      <w:pPr>
        <w:spacing w:after="0"/>
        <w:jc w:val="both"/>
        <w:rPr>
          <w:rFonts w:ascii="Times New Roman" w:hAnsi="Times New Roman" w:cs="Times New Roman"/>
          <w:sz w:val="24"/>
          <w:szCs w:val="24"/>
          <w:u w:val="single"/>
          <w:lang w:val="en-GB"/>
        </w:rPr>
      </w:pPr>
      <w:r w:rsidRPr="00E833E9">
        <w:rPr>
          <w:rFonts w:ascii="Times New Roman" w:hAnsi="Times New Roman" w:cs="Times New Roman"/>
          <w:sz w:val="24"/>
          <w:szCs w:val="24"/>
          <w:lang w:val="en-GB"/>
        </w:rPr>
        <w:t>- 320 brochures with controlled content, A5 format, minimum 1</w:t>
      </w:r>
      <w:r w:rsidR="00A1441F">
        <w:rPr>
          <w:rFonts w:ascii="Times New Roman" w:hAnsi="Times New Roman" w:cs="Times New Roman"/>
          <w:sz w:val="24"/>
          <w:szCs w:val="24"/>
          <w:lang w:val="en-GB"/>
        </w:rPr>
        <w:t>2</w:t>
      </w:r>
      <w:r w:rsidRPr="00E833E9">
        <w:rPr>
          <w:rFonts w:ascii="Times New Roman" w:hAnsi="Times New Roman" w:cs="Times New Roman"/>
          <w:sz w:val="24"/>
          <w:szCs w:val="24"/>
          <w:lang w:val="en-GB"/>
        </w:rPr>
        <w:t xml:space="preserve"> pages, </w:t>
      </w:r>
      <w:r w:rsidR="00CA1558">
        <w:rPr>
          <w:rFonts w:ascii="Times New Roman" w:hAnsi="Times New Roman" w:cs="Times New Roman"/>
          <w:sz w:val="24"/>
          <w:szCs w:val="24"/>
          <w:lang w:val="en-GB"/>
        </w:rPr>
        <w:t xml:space="preserve">covers of </w:t>
      </w:r>
      <w:r w:rsidR="00CA1558" w:rsidRPr="00E833E9">
        <w:rPr>
          <w:rFonts w:ascii="Times New Roman" w:hAnsi="Times New Roman" w:cs="Times New Roman"/>
          <w:sz w:val="24"/>
          <w:szCs w:val="24"/>
          <w:lang w:val="en-GB"/>
        </w:rPr>
        <w:t>glossy paper</w:t>
      </w:r>
      <w:r w:rsidR="00CA1558">
        <w:rPr>
          <w:rFonts w:ascii="Times New Roman" w:hAnsi="Times New Roman" w:cs="Times New Roman"/>
          <w:sz w:val="24"/>
          <w:szCs w:val="24"/>
          <w:lang w:val="en-GB"/>
        </w:rPr>
        <w:t xml:space="preserve"> 250 g/m2</w:t>
      </w:r>
      <w:r w:rsidRPr="00E833E9">
        <w:rPr>
          <w:rFonts w:ascii="Times New Roman" w:hAnsi="Times New Roman" w:cs="Times New Roman"/>
          <w:sz w:val="24"/>
          <w:szCs w:val="24"/>
          <w:lang w:val="en-GB"/>
        </w:rPr>
        <w:t>, color</w:t>
      </w:r>
      <w:r w:rsidRPr="00E833E9">
        <w:rPr>
          <w:rFonts w:ascii="Times New Roman" w:hAnsi="Times New Roman" w:cs="Times New Roman"/>
          <w:sz w:val="24"/>
          <w:szCs w:val="24"/>
          <w:u w:val="single"/>
          <w:lang w:val="en-GB"/>
        </w:rPr>
        <w:t xml:space="preserve"> </w:t>
      </w:r>
    </w:p>
    <w:p w:rsidR="00E833E9" w:rsidRP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 xml:space="preserve">Text supplied by the Contracting Authority. </w:t>
      </w:r>
    </w:p>
    <w:p w:rsidR="00E833E9" w:rsidRDefault="00E833E9" w:rsidP="00E833E9">
      <w:pPr>
        <w:spacing w:after="0"/>
        <w:jc w:val="both"/>
        <w:rPr>
          <w:rFonts w:ascii="Times New Roman" w:hAnsi="Times New Roman" w:cs="Times New Roman"/>
          <w:sz w:val="24"/>
          <w:szCs w:val="24"/>
          <w:lang w:val="en-GB"/>
        </w:rPr>
      </w:pPr>
      <w:r w:rsidRPr="00E833E9">
        <w:rPr>
          <w:rFonts w:ascii="Times New Roman" w:hAnsi="Times New Roman" w:cs="Times New Roman"/>
          <w:sz w:val="24"/>
          <w:szCs w:val="24"/>
          <w:lang w:val="en-GB"/>
        </w:rPr>
        <w:t>Visibility elements must be in accord</w:t>
      </w:r>
      <w:bookmarkStart w:id="0" w:name="_GoBack"/>
      <w:bookmarkEnd w:id="0"/>
      <w:r w:rsidRPr="00E833E9">
        <w:rPr>
          <w:rFonts w:ascii="Times New Roman" w:hAnsi="Times New Roman" w:cs="Times New Roman"/>
          <w:sz w:val="24"/>
          <w:szCs w:val="24"/>
          <w:lang w:val="en-GB"/>
        </w:rPr>
        <w:t>ance with the Visual Identity Manual (VIM) of the Interreg-IPA Cross-border Cooperation Romania-Serbia Programme.</w:t>
      </w:r>
    </w:p>
    <w:p w:rsidR="003F2719" w:rsidRPr="00E833E9" w:rsidRDefault="003F2719" w:rsidP="00E833E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3F2719">
        <w:rPr>
          <w:rFonts w:ascii="Times New Roman" w:hAnsi="Times New Roman" w:cs="Times New Roman"/>
          <w:sz w:val="24"/>
          <w:szCs w:val="24"/>
          <w:lang w:val="en-GB"/>
        </w:rPr>
        <w:t xml:space="preserve">he delivery of promotional materials will be made at the </w:t>
      </w:r>
      <w:r>
        <w:rPr>
          <w:rFonts w:ascii="Times New Roman" w:hAnsi="Times New Roman" w:cs="Times New Roman"/>
          <w:sz w:val="24"/>
          <w:szCs w:val="24"/>
          <w:lang w:val="en-GB"/>
        </w:rPr>
        <w:t xml:space="preserve">project office </w:t>
      </w:r>
      <w:r w:rsidRPr="003F2719">
        <w:rPr>
          <w:rFonts w:ascii="Times New Roman" w:hAnsi="Times New Roman" w:cs="Times New Roman"/>
          <w:sz w:val="24"/>
          <w:szCs w:val="24"/>
          <w:lang w:val="en-GB"/>
        </w:rPr>
        <w:t>of the Contracting Authority</w:t>
      </w:r>
      <w:r>
        <w:rPr>
          <w:rFonts w:ascii="Times New Roman" w:hAnsi="Times New Roman" w:cs="Times New Roman"/>
          <w:sz w:val="24"/>
          <w:szCs w:val="24"/>
          <w:lang w:val="en-GB"/>
        </w:rPr>
        <w:t>.</w:t>
      </w:r>
    </w:p>
    <w:p w:rsidR="00056F91" w:rsidRPr="0050784C" w:rsidRDefault="00056F91" w:rsidP="00855FE4">
      <w:pPr>
        <w:pStyle w:val="ListParagraph"/>
        <w:spacing w:after="0"/>
        <w:ind w:left="0" w:firstLine="708"/>
        <w:jc w:val="both"/>
        <w:rPr>
          <w:rFonts w:ascii="Times New Roman" w:hAnsi="Times New Roman" w:cs="Times New Roman"/>
          <w:iCs/>
          <w:sz w:val="24"/>
          <w:szCs w:val="24"/>
          <w:highlight w:val="yellow"/>
          <w:lang w:val="en-GB"/>
        </w:rPr>
      </w:pPr>
    </w:p>
    <w:p w:rsidR="00056F91" w:rsidRPr="003F2719" w:rsidRDefault="00056F91" w:rsidP="00855FE4">
      <w:pPr>
        <w:spacing w:after="0"/>
        <w:jc w:val="both"/>
        <w:rPr>
          <w:rFonts w:ascii="Times New Roman" w:hAnsi="Times New Roman" w:cs="Times New Roman"/>
          <w:b/>
          <w:sz w:val="24"/>
          <w:szCs w:val="24"/>
          <w:lang w:val="en-GB"/>
        </w:rPr>
      </w:pPr>
      <w:r w:rsidRPr="003F2719">
        <w:rPr>
          <w:rFonts w:ascii="Times New Roman" w:hAnsi="Times New Roman" w:cs="Times New Roman"/>
          <w:b/>
          <w:sz w:val="24"/>
          <w:szCs w:val="24"/>
          <w:lang w:val="en-GB"/>
        </w:rPr>
        <w:t>Required inputs</w:t>
      </w:r>
    </w:p>
    <w:p w:rsidR="003F2719" w:rsidRPr="00A34BC8" w:rsidRDefault="003F2719" w:rsidP="003F2719">
      <w:pPr>
        <w:spacing w:after="0"/>
        <w:jc w:val="both"/>
        <w:rPr>
          <w:rFonts w:ascii="Times New Roman" w:hAnsi="Times New Roman" w:cs="Times New Roman"/>
          <w:iCs/>
          <w:sz w:val="24"/>
          <w:szCs w:val="24"/>
          <w:lang w:val="en-GB"/>
        </w:rPr>
      </w:pPr>
      <w:r w:rsidRPr="00A34BC8">
        <w:rPr>
          <w:rFonts w:ascii="Times New Roman" w:hAnsi="Times New Roman" w:cs="Times New Roman"/>
          <w:iCs/>
          <w:sz w:val="24"/>
          <w:szCs w:val="24"/>
          <w:lang w:val="en-GB"/>
        </w:rPr>
        <w:t xml:space="preserve">For expected outputs the </w:t>
      </w:r>
      <w:r w:rsidR="00FF7A4F">
        <w:rPr>
          <w:rFonts w:ascii="Times New Roman" w:hAnsi="Times New Roman" w:cs="Times New Roman"/>
          <w:iCs/>
          <w:sz w:val="24"/>
          <w:szCs w:val="24"/>
          <w:lang w:val="en-GB"/>
        </w:rPr>
        <w:t>t</w:t>
      </w:r>
      <w:r w:rsidR="008E70D9">
        <w:rPr>
          <w:rFonts w:ascii="Times New Roman" w:hAnsi="Times New Roman" w:cs="Times New Roman"/>
          <w:iCs/>
          <w:sz w:val="24"/>
          <w:szCs w:val="24"/>
          <w:lang w:val="en-GB"/>
        </w:rPr>
        <w:t>enderer</w:t>
      </w:r>
      <w:r w:rsidRPr="00A34BC8">
        <w:rPr>
          <w:rFonts w:ascii="Times New Roman" w:hAnsi="Times New Roman" w:cs="Times New Roman"/>
          <w:iCs/>
          <w:sz w:val="24"/>
          <w:szCs w:val="24"/>
          <w:lang w:val="en-GB"/>
        </w:rPr>
        <w:t xml:space="preserve"> must ensure </w:t>
      </w:r>
      <w:r w:rsidR="0050784C">
        <w:rPr>
          <w:rFonts w:ascii="Times New Roman" w:hAnsi="Times New Roman" w:cs="Times New Roman"/>
          <w:iCs/>
          <w:sz w:val="24"/>
          <w:szCs w:val="24"/>
          <w:lang w:val="en-GB"/>
        </w:rPr>
        <w:t>qualified and sufficient staff</w:t>
      </w:r>
      <w:r w:rsidR="0050784C" w:rsidRPr="0050784C">
        <w:rPr>
          <w:rFonts w:ascii="Times New Roman" w:hAnsi="Times New Roman" w:cs="Times New Roman"/>
          <w:iCs/>
          <w:sz w:val="24"/>
          <w:szCs w:val="24"/>
          <w:lang w:val="en-GB"/>
        </w:rPr>
        <w:t xml:space="preserve"> </w:t>
      </w:r>
      <w:r w:rsidRPr="00A34BC8">
        <w:rPr>
          <w:rFonts w:ascii="Times New Roman" w:hAnsi="Times New Roman" w:cs="Times New Roman"/>
          <w:iCs/>
          <w:sz w:val="24"/>
          <w:szCs w:val="24"/>
          <w:lang w:val="en-GB"/>
        </w:rPr>
        <w:t>to provide all services.</w:t>
      </w:r>
    </w:p>
    <w:p w:rsidR="003F2719" w:rsidRPr="00A34BC8" w:rsidRDefault="003F2719" w:rsidP="003F2719">
      <w:pPr>
        <w:spacing w:after="0"/>
        <w:jc w:val="both"/>
        <w:rPr>
          <w:rFonts w:ascii="Times New Roman" w:hAnsi="Times New Roman" w:cs="Times New Roman"/>
          <w:iCs/>
          <w:sz w:val="24"/>
          <w:szCs w:val="24"/>
          <w:lang w:val="en-GB"/>
        </w:rPr>
      </w:pPr>
      <w:r w:rsidRPr="00A34BC8">
        <w:rPr>
          <w:rFonts w:ascii="Times New Roman" w:hAnsi="Times New Roman" w:cs="Times New Roman"/>
          <w:iCs/>
          <w:sz w:val="24"/>
          <w:szCs w:val="24"/>
          <w:lang w:val="en-GB"/>
        </w:rPr>
        <w:t xml:space="preserve">The </w:t>
      </w:r>
      <w:r w:rsidR="00FF7A4F">
        <w:rPr>
          <w:rFonts w:ascii="Times New Roman" w:hAnsi="Times New Roman" w:cs="Times New Roman"/>
          <w:iCs/>
          <w:sz w:val="24"/>
          <w:szCs w:val="24"/>
          <w:lang w:val="en-GB"/>
        </w:rPr>
        <w:t>t</w:t>
      </w:r>
      <w:r w:rsidR="008E70D9">
        <w:rPr>
          <w:rFonts w:ascii="Times New Roman" w:hAnsi="Times New Roman" w:cs="Times New Roman"/>
          <w:iCs/>
          <w:sz w:val="24"/>
          <w:szCs w:val="24"/>
          <w:lang w:val="en-GB"/>
        </w:rPr>
        <w:t>enderer</w:t>
      </w:r>
      <w:r w:rsidRPr="00A34BC8">
        <w:rPr>
          <w:rFonts w:ascii="Times New Roman" w:hAnsi="Times New Roman" w:cs="Times New Roman"/>
          <w:iCs/>
          <w:sz w:val="24"/>
          <w:szCs w:val="24"/>
          <w:lang w:val="en-GB"/>
        </w:rPr>
        <w:t xml:space="preserve"> must have relevant experience in the field required by the activities described above (similar contracts, see Annex</w:t>
      </w:r>
      <w:r>
        <w:rPr>
          <w:rFonts w:ascii="Times New Roman" w:hAnsi="Times New Roman" w:cs="Times New Roman"/>
          <w:iCs/>
          <w:sz w:val="24"/>
          <w:szCs w:val="24"/>
          <w:lang w:val="en-GB"/>
        </w:rPr>
        <w:t xml:space="preserve"> 1</w:t>
      </w:r>
      <w:r w:rsidRPr="00A34BC8">
        <w:rPr>
          <w:rFonts w:ascii="Times New Roman" w:hAnsi="Times New Roman" w:cs="Times New Roman"/>
          <w:iCs/>
          <w:sz w:val="24"/>
          <w:szCs w:val="24"/>
          <w:lang w:val="en-GB"/>
        </w:rPr>
        <w:t xml:space="preserve">  of tender dossier).</w:t>
      </w:r>
    </w:p>
    <w:p w:rsidR="0050784C" w:rsidRPr="0050784C" w:rsidRDefault="0050784C" w:rsidP="003F2719">
      <w:pPr>
        <w:spacing w:after="0"/>
        <w:jc w:val="both"/>
        <w:rPr>
          <w:rFonts w:ascii="Times New Roman" w:hAnsi="Times New Roman" w:cs="Times New Roman"/>
          <w:iCs/>
          <w:sz w:val="24"/>
          <w:szCs w:val="24"/>
          <w:lang w:val="en-GB"/>
        </w:rPr>
      </w:pPr>
    </w:p>
    <w:p w:rsidR="00056F91" w:rsidRPr="0050784C" w:rsidRDefault="00056F91" w:rsidP="00855FE4">
      <w:pPr>
        <w:pStyle w:val="ListParagraph"/>
        <w:spacing w:after="0"/>
        <w:jc w:val="both"/>
        <w:rPr>
          <w:rFonts w:ascii="Times New Roman" w:hAnsi="Times New Roman" w:cs="Times New Roman"/>
          <w:iCs/>
          <w:sz w:val="24"/>
          <w:szCs w:val="24"/>
          <w:lang w:val="en-GB"/>
        </w:rPr>
      </w:pPr>
    </w:p>
    <w:p w:rsidR="00056F91" w:rsidRPr="0050784C" w:rsidRDefault="00056F91" w:rsidP="00855FE4">
      <w:pPr>
        <w:spacing w:after="0"/>
        <w:jc w:val="both"/>
        <w:rPr>
          <w:rFonts w:ascii="Times New Roman" w:hAnsi="Times New Roman" w:cs="Times New Roman"/>
          <w:b/>
          <w:sz w:val="24"/>
          <w:szCs w:val="24"/>
          <w:lang w:val="en-GB"/>
        </w:rPr>
      </w:pPr>
      <w:r w:rsidRPr="0050784C">
        <w:rPr>
          <w:rFonts w:ascii="Times New Roman" w:hAnsi="Times New Roman" w:cs="Times New Roman"/>
          <w:b/>
          <w:sz w:val="24"/>
          <w:szCs w:val="24"/>
          <w:lang w:val="en-GB"/>
        </w:rPr>
        <w:t>Required time frame</w:t>
      </w:r>
    </w:p>
    <w:p w:rsidR="00056F91" w:rsidRPr="00E53649" w:rsidRDefault="005545ED" w:rsidP="0050784C">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Esti</w:t>
      </w:r>
      <w:r w:rsidR="001C1BDE">
        <w:rPr>
          <w:rFonts w:ascii="Times New Roman" w:hAnsi="Times New Roman" w:cs="Times New Roman"/>
          <w:iCs/>
          <w:sz w:val="24"/>
          <w:szCs w:val="24"/>
          <w:lang w:val="en-GB"/>
        </w:rPr>
        <w:t>mated period: August 2019 until 11</w:t>
      </w:r>
      <w:r>
        <w:rPr>
          <w:rFonts w:ascii="Times New Roman" w:hAnsi="Times New Roman" w:cs="Times New Roman"/>
          <w:iCs/>
          <w:sz w:val="24"/>
          <w:szCs w:val="24"/>
          <w:lang w:val="en-GB"/>
        </w:rPr>
        <w:t>.12.2020</w:t>
      </w:r>
      <w:r w:rsidR="0050784C" w:rsidRPr="00E53649">
        <w:rPr>
          <w:rFonts w:ascii="Times New Roman" w:hAnsi="Times New Roman" w:cs="Times New Roman"/>
          <w:i/>
          <w:iCs/>
          <w:sz w:val="24"/>
          <w:szCs w:val="24"/>
          <w:lang w:val="en-GB"/>
        </w:rPr>
        <w:t xml:space="preserve">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3A1C66" w:rsidRPr="003A1C66" w:rsidRDefault="003A1C66" w:rsidP="003A1C66">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E833E9" w:rsidRDefault="00E833E9" w:rsidP="00855FE4">
      <w:pPr>
        <w:spacing w:after="0"/>
        <w:jc w:val="both"/>
        <w:rPr>
          <w:rFonts w:ascii="Times New Roman" w:hAnsi="Times New Roman" w:cs="Times New Roman"/>
          <w:sz w:val="24"/>
          <w:szCs w:val="24"/>
        </w:rPr>
      </w:pPr>
    </w:p>
    <w:p w:rsidR="00E833E9" w:rsidRDefault="00E833E9" w:rsidP="00855FE4">
      <w:pPr>
        <w:spacing w:after="0"/>
        <w:jc w:val="both"/>
        <w:rPr>
          <w:rFonts w:ascii="Times New Roman" w:hAnsi="Times New Roman" w:cs="Times New Roman"/>
          <w:sz w:val="24"/>
          <w:szCs w:val="24"/>
        </w:rPr>
      </w:pPr>
    </w:p>
    <w:p w:rsidR="0050784C" w:rsidRDefault="0050784C" w:rsidP="00855FE4">
      <w:pPr>
        <w:spacing w:after="0"/>
        <w:jc w:val="both"/>
        <w:rPr>
          <w:rFonts w:ascii="Times New Roman" w:hAnsi="Times New Roman" w:cs="Times New Roman"/>
          <w:sz w:val="24"/>
          <w:szCs w:val="24"/>
        </w:rPr>
      </w:pPr>
    </w:p>
    <w:p w:rsidR="0050784C" w:rsidRDefault="0050784C" w:rsidP="00855FE4">
      <w:pPr>
        <w:spacing w:after="0"/>
        <w:jc w:val="both"/>
        <w:rPr>
          <w:rFonts w:ascii="Times New Roman" w:hAnsi="Times New Roman" w:cs="Times New Roman"/>
          <w:sz w:val="24"/>
          <w:szCs w:val="24"/>
        </w:rPr>
      </w:pPr>
    </w:p>
    <w:p w:rsidR="0050784C" w:rsidRDefault="0050784C" w:rsidP="00855FE4">
      <w:pPr>
        <w:spacing w:after="0"/>
        <w:jc w:val="both"/>
        <w:rPr>
          <w:rFonts w:ascii="Times New Roman" w:hAnsi="Times New Roman" w:cs="Times New Roman"/>
          <w:sz w:val="24"/>
          <w:szCs w:val="24"/>
        </w:rPr>
      </w:pPr>
    </w:p>
    <w:p w:rsidR="0050784C" w:rsidRDefault="0050784C" w:rsidP="00855FE4">
      <w:pPr>
        <w:spacing w:after="0"/>
        <w:jc w:val="both"/>
        <w:rPr>
          <w:rFonts w:ascii="Times New Roman" w:hAnsi="Times New Roman" w:cs="Times New Roman"/>
          <w:sz w:val="24"/>
          <w:szCs w:val="24"/>
        </w:rPr>
      </w:pPr>
    </w:p>
    <w:p w:rsidR="005545ED" w:rsidRDefault="005545ED" w:rsidP="00855FE4">
      <w:pPr>
        <w:spacing w:after="0"/>
        <w:jc w:val="both"/>
        <w:rPr>
          <w:rFonts w:ascii="Times New Roman" w:hAnsi="Times New Roman" w:cs="Times New Roman"/>
          <w:sz w:val="24"/>
          <w:szCs w:val="24"/>
        </w:rPr>
      </w:pPr>
    </w:p>
    <w:p w:rsidR="005545ED" w:rsidRDefault="005545ED"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E4477" w:rsidRPr="00AE4477">
        <w:rPr>
          <w:rFonts w:ascii="Times New Roman" w:hAnsi="Times New Roman" w:cs="Times New Roman"/>
          <w:b/>
          <w:bCs/>
          <w:sz w:val="24"/>
          <w:szCs w:val="24"/>
          <w:lang w:val="en-GB"/>
        </w:rPr>
        <w:t>Acquisition of promotional materials and publication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10EBA" w:rsidRPr="00B10EBA">
        <w:rPr>
          <w:rFonts w:ascii="Times New Roman" w:hAnsi="Times New Roman" w:cs="Times New Roman"/>
          <w:b/>
          <w:bCs/>
          <w:sz w:val="24"/>
          <w:szCs w:val="24"/>
          <w:lang w:val="en-GB"/>
        </w:rPr>
        <w:t>RORS 308/ Pol</w:t>
      </w:r>
      <w:r w:rsidR="00B10EBA">
        <w:rPr>
          <w:rFonts w:ascii="Times New Roman" w:hAnsi="Times New Roman" w:cs="Times New Roman"/>
          <w:b/>
          <w:bCs/>
          <w:sz w:val="24"/>
          <w:szCs w:val="24"/>
          <w:lang w:val="en-GB"/>
        </w:rPr>
        <w:t>itehnica University Timisoara/</w:t>
      </w:r>
      <w:r w:rsidR="00541C14">
        <w:rPr>
          <w:rFonts w:ascii="Times New Roman" w:hAnsi="Times New Roman" w:cs="Times New Roman"/>
          <w:b/>
          <w:bCs/>
          <w:sz w:val="24"/>
          <w:szCs w:val="24"/>
          <w:lang w:val="en-GB"/>
        </w:rPr>
        <w:t>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B10EBA" w:rsidRPr="00B10EBA" w:rsidRDefault="00B10EBA" w:rsidP="00B10EBA">
      <w:pPr>
        <w:spacing w:after="0"/>
        <w:jc w:val="both"/>
        <w:rPr>
          <w:rFonts w:ascii="Times New Roman" w:hAnsi="Times New Roman" w:cs="Times New Roman"/>
          <w:b/>
          <w:bCs/>
          <w:sz w:val="24"/>
          <w:szCs w:val="24"/>
          <w:lang w:val="en-GB"/>
        </w:rPr>
      </w:pPr>
      <w:r w:rsidRPr="00B10EBA">
        <w:rPr>
          <w:rFonts w:ascii="Times New Roman" w:hAnsi="Times New Roman" w:cs="Times New Roman"/>
          <w:b/>
          <w:bCs/>
          <w:sz w:val="24"/>
          <w:szCs w:val="24"/>
          <w:lang w:val="en-GB"/>
        </w:rPr>
        <w:t xml:space="preserve">Politehnica University Timisoara  </w:t>
      </w:r>
    </w:p>
    <w:p w:rsidR="00056F91" w:rsidRPr="00E53649" w:rsidRDefault="00B10EBA" w:rsidP="009F3E8E">
      <w:pPr>
        <w:spacing w:after="0"/>
        <w:jc w:val="both"/>
        <w:rPr>
          <w:rFonts w:ascii="Times New Roman" w:hAnsi="Times New Roman" w:cs="Times New Roman"/>
          <w:b/>
          <w:bCs/>
          <w:sz w:val="24"/>
          <w:szCs w:val="24"/>
          <w:lang w:val="en-GB"/>
        </w:rPr>
      </w:pPr>
      <w:r w:rsidRPr="00B10EBA">
        <w:rPr>
          <w:rFonts w:ascii="Times New Roman" w:hAnsi="Times New Roman" w:cs="Times New Roman"/>
          <w:b/>
          <w:bCs/>
          <w:sz w:val="24"/>
          <w:szCs w:val="24"/>
          <w:lang w:val="en-GB"/>
        </w:rPr>
        <w:t xml:space="preserve">Victoriei Square no. 2, postal code 300006, Timisoara, Timis County </w:t>
      </w:r>
    </w:p>
    <w:p w:rsidR="00056F91" w:rsidRPr="00E53649" w:rsidRDefault="009F3E8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E4477" w:rsidRPr="00AE4477">
        <w:rPr>
          <w:rFonts w:ascii="Times New Roman" w:hAnsi="Times New Roman" w:cs="Times New Roman"/>
          <w:sz w:val="24"/>
          <w:szCs w:val="24"/>
          <w:lang w:val="en-GB"/>
        </w:rPr>
        <w:t xml:space="preserve">Acquisition of promotional materials and publication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50784C">
        <w:rPr>
          <w:rFonts w:ascii="Times New Roman" w:hAnsi="Times New Roman" w:cs="Times New Roman"/>
          <w:sz w:val="24"/>
          <w:szCs w:val="24"/>
          <w:lang w:val="en-GB"/>
        </w:rPr>
        <w:t xml:space="preserve">indicated in the Article 1 is: </w:t>
      </w:r>
      <w:r w:rsidR="009F3E8E">
        <w:rPr>
          <w:rFonts w:ascii="Times New Roman" w:hAnsi="Times New Roman" w:cs="Times New Roman"/>
          <w:sz w:val="24"/>
          <w:szCs w:val="24"/>
          <w:highlight w:val="yellow"/>
          <w:lang w:val="en-GB"/>
        </w:rPr>
        <w:t>XXX EUR</w:t>
      </w:r>
      <w:r w:rsidR="0050784C">
        <w:rPr>
          <w:rFonts w:ascii="Times New Roman" w:hAnsi="Times New Roman" w:cs="Times New Roman"/>
          <w:color w:val="008000"/>
          <w:sz w:val="24"/>
          <w:szCs w:val="24"/>
          <w:highlight w:val="yellow"/>
          <w:lang w:val="en-GB"/>
        </w:rPr>
        <w:t>,</w:t>
      </w:r>
      <w:r w:rsidRPr="00553D4C">
        <w:rPr>
          <w:rFonts w:ascii="Times New Roman" w:hAnsi="Times New Roman" w:cs="Times New Roman"/>
          <w:color w:val="008000"/>
          <w:sz w:val="24"/>
          <w:szCs w:val="24"/>
          <w:highlight w:val="yellow"/>
          <w:lang w:val="en-GB"/>
        </w:rPr>
        <w:t xml:space="preserve"> </w:t>
      </w:r>
      <w:r w:rsidRPr="00553D4C">
        <w:rPr>
          <w:rFonts w:ascii="Times New Roman" w:hAnsi="Times New Roman" w:cs="Times New Roman"/>
          <w:sz w:val="24"/>
          <w:szCs w:val="24"/>
          <w:highlight w:val="yellow"/>
          <w:lang w:val="en-GB"/>
        </w:rPr>
        <w:t>including VAT for Romania partners.</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FF7A4F">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FF7A4F"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9F3E8E" w:rsidP="009F3E8E">
            <w:pPr>
              <w:keepNext/>
              <w:spacing w:before="40" w:after="40"/>
              <w:jc w:val="center"/>
              <w:rPr>
                <w:rFonts w:ascii="Times New Roman" w:hAnsi="Times New Roman" w:cs="Times New Roman"/>
                <w:b/>
                <w:bCs/>
              </w:rPr>
            </w:pPr>
            <w:r>
              <w:rPr>
                <w:rFonts w:ascii="Times New Roman" w:hAnsi="Times New Roman" w:cs="Times New Roman"/>
                <w:b/>
                <w:bCs/>
              </w:rPr>
              <w:t>Type of payment</w:t>
            </w: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009F3E8E">
              <w:rPr>
                <w:rFonts w:ascii="Times New Roman" w:hAnsi="Times New Roman" w:cs="Times New Roman"/>
                <w:b/>
                <w:bCs/>
                <w:highlight w:val="yellow"/>
              </w:rPr>
              <w:t>EUR</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FF404C">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Month</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FF404C"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B10EBA" w:rsidRDefault="00B10EB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6D6C38">
        <w:rPr>
          <w:rFonts w:ascii="Times New Roman" w:hAnsi="Times New Roman" w:cs="Times New Roman"/>
          <w:sz w:val="24"/>
          <w:szCs w:val="24"/>
          <w:lang w:val="en-GB"/>
        </w:rPr>
        <w:t xml:space="preserve">he duration of the contract is </w:t>
      </w:r>
      <w:r w:rsidR="00FF404C">
        <w:rPr>
          <w:rFonts w:ascii="Times New Roman" w:hAnsi="Times New Roman" w:cs="Times New Roman"/>
          <w:sz w:val="24"/>
          <w:szCs w:val="24"/>
          <w:highlight w:val="yellow"/>
          <w:lang w:val="en-GB"/>
        </w:rPr>
        <w:t>_______</w:t>
      </w:r>
      <w:r w:rsidRPr="00E53649">
        <w:rPr>
          <w:rFonts w:ascii="Times New Roman" w:hAnsi="Times New Roman" w:cs="Times New Roman"/>
          <w:sz w:val="24"/>
          <w:szCs w:val="24"/>
          <w:highlight w:val="yellow"/>
          <w:lang w:val="en-GB"/>
        </w:rPr>
        <w:t>months</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w:t>
      </w:r>
      <w:r w:rsidR="006D6C38">
        <w:rPr>
          <w:rFonts w:ascii="Times New Roman" w:hAnsi="Times New Roman" w:cs="Times New Roman"/>
          <w:sz w:val="24"/>
          <w:szCs w:val="24"/>
          <w:lang w:val="en-GB"/>
        </w:rPr>
        <w:t xml:space="preserve">date is the </w:t>
      </w:r>
      <w:r w:rsidR="006D6C38" w:rsidRPr="006D6C38">
        <w:rPr>
          <w:rFonts w:ascii="Times New Roman" w:hAnsi="Times New Roman" w:cs="Times New Roman"/>
          <w:sz w:val="24"/>
          <w:szCs w:val="24"/>
          <w:lang w:val="en-GB"/>
        </w:rPr>
        <w:t>date of signature of the contract by both parties</w:t>
      </w:r>
      <w:r w:rsidR="006D6C38">
        <w:rPr>
          <w:rFonts w:ascii="Times New Roman" w:hAnsi="Times New Roman" w:cs="Times New Roman"/>
          <w:sz w:val="24"/>
          <w:szCs w:val="24"/>
          <w:lang w:val="en-GB"/>
        </w:rPr>
        <w:t>.</w:t>
      </w:r>
    </w:p>
    <w:p w:rsidR="006D6C38" w:rsidRPr="00E53649" w:rsidRDefault="006D6C38"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9F3E8E">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B10EBA">
        <w:tc>
          <w:tcPr>
            <w:tcW w:w="4750" w:type="dxa"/>
            <w:gridSpan w:val="2"/>
          </w:tcPr>
          <w:p w:rsidR="00056F91" w:rsidRPr="00B10EBA" w:rsidRDefault="00056F91" w:rsidP="006B6EA1">
            <w:pPr>
              <w:pStyle w:val="BodyText"/>
              <w:keepNext/>
              <w:keepLines/>
              <w:rPr>
                <w:rFonts w:ascii="Times New Roman" w:hAnsi="Times New Roman" w:cs="Times New Roman"/>
                <w:b/>
                <w:bCs/>
                <w:sz w:val="22"/>
                <w:szCs w:val="22"/>
              </w:rPr>
            </w:pPr>
            <w:r w:rsidRPr="00B10EBA">
              <w:rPr>
                <w:rFonts w:ascii="Times New Roman" w:hAnsi="Times New Roman" w:cs="Times New Roman"/>
                <w:b/>
                <w:bCs/>
                <w:sz w:val="22"/>
                <w:szCs w:val="22"/>
              </w:rPr>
              <w:t>For the Contractor</w:t>
            </w:r>
          </w:p>
        </w:tc>
        <w:tc>
          <w:tcPr>
            <w:tcW w:w="4340" w:type="dxa"/>
            <w:gridSpan w:val="2"/>
          </w:tcPr>
          <w:p w:rsidR="00056F91" w:rsidRPr="00B10EBA" w:rsidRDefault="00056F91" w:rsidP="006B6EA1">
            <w:pPr>
              <w:pStyle w:val="BodyText"/>
              <w:keepNext/>
              <w:keepLines/>
              <w:rPr>
                <w:rFonts w:ascii="Times New Roman" w:hAnsi="Times New Roman" w:cs="Times New Roman"/>
                <w:b/>
                <w:bCs/>
                <w:sz w:val="22"/>
                <w:szCs w:val="22"/>
              </w:rPr>
            </w:pPr>
            <w:r w:rsidRPr="00B10EBA">
              <w:rPr>
                <w:rFonts w:ascii="Times New Roman" w:hAnsi="Times New Roman" w:cs="Times New Roman"/>
                <w:b/>
                <w:bCs/>
                <w:sz w:val="22"/>
                <w:szCs w:val="22"/>
              </w:rPr>
              <w:t>For the Contracting Authority</w:t>
            </w: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Name: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Name: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Title: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Title: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Signature: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Signature: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Date: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Date: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6D" w:rsidRDefault="00BB386D" w:rsidP="002D4560">
      <w:pPr>
        <w:spacing w:after="0" w:line="240" w:lineRule="auto"/>
      </w:pPr>
      <w:r>
        <w:separator/>
      </w:r>
    </w:p>
  </w:endnote>
  <w:endnote w:type="continuationSeparator" w:id="0">
    <w:p w:rsidR="00BB386D" w:rsidRDefault="00BB386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FF7A4F">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FF7A4F">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6D" w:rsidRDefault="00BB386D" w:rsidP="002D4560">
      <w:pPr>
        <w:spacing w:after="0" w:line="240" w:lineRule="auto"/>
      </w:pPr>
      <w:r>
        <w:separator/>
      </w:r>
    </w:p>
  </w:footnote>
  <w:footnote w:type="continuationSeparator" w:id="0">
    <w:p w:rsidR="00BB386D" w:rsidRDefault="00BB386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333F"/>
    <w:rsid w:val="00056F91"/>
    <w:rsid w:val="00066332"/>
    <w:rsid w:val="00084AAA"/>
    <w:rsid w:val="0009046E"/>
    <w:rsid w:val="00092819"/>
    <w:rsid w:val="000A3227"/>
    <w:rsid w:val="000C2129"/>
    <w:rsid w:val="000D65DB"/>
    <w:rsid w:val="000E482C"/>
    <w:rsid w:val="000E7F75"/>
    <w:rsid w:val="000F37C3"/>
    <w:rsid w:val="00136637"/>
    <w:rsid w:val="00142DE2"/>
    <w:rsid w:val="001432C6"/>
    <w:rsid w:val="001543EB"/>
    <w:rsid w:val="00162408"/>
    <w:rsid w:val="00164B89"/>
    <w:rsid w:val="00176F2F"/>
    <w:rsid w:val="00177666"/>
    <w:rsid w:val="00183561"/>
    <w:rsid w:val="0018397B"/>
    <w:rsid w:val="001931CC"/>
    <w:rsid w:val="001A1D5D"/>
    <w:rsid w:val="001A2EE3"/>
    <w:rsid w:val="001C00CE"/>
    <w:rsid w:val="001C1BDE"/>
    <w:rsid w:val="001C4DF7"/>
    <w:rsid w:val="001C6849"/>
    <w:rsid w:val="001C6856"/>
    <w:rsid w:val="001D2641"/>
    <w:rsid w:val="001E2F33"/>
    <w:rsid w:val="001F0484"/>
    <w:rsid w:val="001F0932"/>
    <w:rsid w:val="001F0FC0"/>
    <w:rsid w:val="001F3DFB"/>
    <w:rsid w:val="001F6AF8"/>
    <w:rsid w:val="001F7F63"/>
    <w:rsid w:val="002008D1"/>
    <w:rsid w:val="00201E22"/>
    <w:rsid w:val="002144E1"/>
    <w:rsid w:val="00220DEB"/>
    <w:rsid w:val="00227F57"/>
    <w:rsid w:val="00237E05"/>
    <w:rsid w:val="00243453"/>
    <w:rsid w:val="00244CDA"/>
    <w:rsid w:val="0024540E"/>
    <w:rsid w:val="00245AA6"/>
    <w:rsid w:val="00252A8A"/>
    <w:rsid w:val="00264F74"/>
    <w:rsid w:val="00273445"/>
    <w:rsid w:val="002736F3"/>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1C66"/>
    <w:rsid w:val="003B5BA3"/>
    <w:rsid w:val="003C0D1A"/>
    <w:rsid w:val="003D16DD"/>
    <w:rsid w:val="003D3D59"/>
    <w:rsid w:val="003E6991"/>
    <w:rsid w:val="003F2719"/>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0784C"/>
    <w:rsid w:val="00516F37"/>
    <w:rsid w:val="00536A4F"/>
    <w:rsid w:val="005409AE"/>
    <w:rsid w:val="00541C14"/>
    <w:rsid w:val="0054434C"/>
    <w:rsid w:val="00547679"/>
    <w:rsid w:val="00553D4C"/>
    <w:rsid w:val="005545ED"/>
    <w:rsid w:val="00555EEE"/>
    <w:rsid w:val="005633C8"/>
    <w:rsid w:val="0057006B"/>
    <w:rsid w:val="005960D0"/>
    <w:rsid w:val="005E7112"/>
    <w:rsid w:val="005F5B17"/>
    <w:rsid w:val="006352E1"/>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D6C38"/>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047A"/>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70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06CA"/>
    <w:rsid w:val="009B5048"/>
    <w:rsid w:val="009B5C6A"/>
    <w:rsid w:val="009C0523"/>
    <w:rsid w:val="009F0C26"/>
    <w:rsid w:val="009F2CC0"/>
    <w:rsid w:val="009F3E8E"/>
    <w:rsid w:val="009F495C"/>
    <w:rsid w:val="00A0258F"/>
    <w:rsid w:val="00A1441F"/>
    <w:rsid w:val="00A1769B"/>
    <w:rsid w:val="00A22EB9"/>
    <w:rsid w:val="00A40762"/>
    <w:rsid w:val="00A408C1"/>
    <w:rsid w:val="00A46126"/>
    <w:rsid w:val="00A46E3A"/>
    <w:rsid w:val="00A61E18"/>
    <w:rsid w:val="00A714BE"/>
    <w:rsid w:val="00A746D7"/>
    <w:rsid w:val="00A7747B"/>
    <w:rsid w:val="00AB4BBD"/>
    <w:rsid w:val="00AC01DB"/>
    <w:rsid w:val="00AE4477"/>
    <w:rsid w:val="00AF1DC5"/>
    <w:rsid w:val="00AF5A2C"/>
    <w:rsid w:val="00B02A46"/>
    <w:rsid w:val="00B07FCD"/>
    <w:rsid w:val="00B10658"/>
    <w:rsid w:val="00B10AE7"/>
    <w:rsid w:val="00B10EBA"/>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0682"/>
    <w:rsid w:val="00C442C8"/>
    <w:rsid w:val="00C54BE8"/>
    <w:rsid w:val="00C821DB"/>
    <w:rsid w:val="00C877BB"/>
    <w:rsid w:val="00CA1558"/>
    <w:rsid w:val="00CB417E"/>
    <w:rsid w:val="00CC6C1C"/>
    <w:rsid w:val="00CD251C"/>
    <w:rsid w:val="00CE64AA"/>
    <w:rsid w:val="00CF0F4D"/>
    <w:rsid w:val="00CF3C46"/>
    <w:rsid w:val="00D008C5"/>
    <w:rsid w:val="00D04F0C"/>
    <w:rsid w:val="00D1514A"/>
    <w:rsid w:val="00D26921"/>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65613"/>
    <w:rsid w:val="00E7294F"/>
    <w:rsid w:val="00E833E9"/>
    <w:rsid w:val="00EC2662"/>
    <w:rsid w:val="00EC6F96"/>
    <w:rsid w:val="00ED5FF2"/>
    <w:rsid w:val="00EE0084"/>
    <w:rsid w:val="00EE6839"/>
    <w:rsid w:val="00EF189C"/>
    <w:rsid w:val="00F3026C"/>
    <w:rsid w:val="00F30703"/>
    <w:rsid w:val="00F307E5"/>
    <w:rsid w:val="00F46209"/>
    <w:rsid w:val="00F54FC5"/>
    <w:rsid w:val="00F85953"/>
    <w:rsid w:val="00F97284"/>
    <w:rsid w:val="00FA07B2"/>
    <w:rsid w:val="00FA6347"/>
    <w:rsid w:val="00FB5BBF"/>
    <w:rsid w:val="00FF404C"/>
    <w:rsid w:val="00FF7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C834B1-BA8E-4947-89EB-3260F93C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38869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93375-0B49-415E-87E5-7BBDD2248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1927</Words>
  <Characters>10989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Cornelia Muntean</cp:lastModifiedBy>
  <cp:revision>34</cp:revision>
  <cp:lastPrinted>2015-06-29T10:20:00Z</cp:lastPrinted>
  <dcterms:created xsi:type="dcterms:W3CDTF">2017-11-17T08:08:00Z</dcterms:created>
  <dcterms:modified xsi:type="dcterms:W3CDTF">2019-07-21T12:36:00Z</dcterms:modified>
</cp:coreProperties>
</file>