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5BAD6B49" w14:textId="77777777">
        <w:tc>
          <w:tcPr>
            <w:tcW w:w="10368" w:type="dxa"/>
            <w:shd w:val="clear" w:color="auto" w:fill="D3DFEE"/>
          </w:tcPr>
          <w:p w14:paraId="74C599E2"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26F9B6D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2B4C5A56" w14:textId="77777777">
        <w:tc>
          <w:tcPr>
            <w:tcW w:w="9242" w:type="dxa"/>
            <w:shd w:val="clear" w:color="auto" w:fill="D3DFEE"/>
          </w:tcPr>
          <w:p w14:paraId="54E868D0" w14:textId="646B55E3"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1F7736" w:rsidRPr="00C52CF5">
              <w:rPr>
                <w:rFonts w:ascii="Times New Roman" w:hAnsi="Times New Roman" w:cs="Times New Roman"/>
                <w:b/>
                <w:bCs/>
                <w:lang w:val="en-GB"/>
              </w:rPr>
              <w:t>Giarmata commune, no. 445, postal code 307210, Timis county</w:t>
            </w:r>
          </w:p>
          <w:p w14:paraId="7309E66D" w14:textId="11728DB2"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DC49CC" w:rsidRPr="00DC49CC">
              <w:rPr>
                <w:rFonts w:ascii="Times New Roman" w:hAnsi="Times New Roman" w:cs="Times New Roman"/>
                <w:lang w:val="en-GB"/>
              </w:rPr>
              <w:t>Development of promotional materials (USB sticks, billboard, stickers, agendas, pens, roll-up) and media campaign</w:t>
            </w:r>
          </w:p>
          <w:p w14:paraId="5DD9CEE5" w14:textId="0184C2B2"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710AC7">
              <w:rPr>
                <w:rFonts w:ascii="Times New Roman" w:hAnsi="Times New Roman" w:cs="Times New Roman"/>
                <w:lang w:val="en-GB"/>
              </w:rPr>
              <w:t>RORS-375/PP</w:t>
            </w:r>
            <w:r w:rsidR="00E611A8">
              <w:rPr>
                <w:rFonts w:ascii="Times New Roman" w:hAnsi="Times New Roman" w:cs="Times New Roman"/>
                <w:lang w:val="en-GB"/>
              </w:rPr>
              <w:t>4</w:t>
            </w:r>
            <w:r w:rsidR="00710AC7">
              <w:rPr>
                <w:rFonts w:ascii="Times New Roman" w:hAnsi="Times New Roman" w:cs="Times New Roman"/>
                <w:lang w:val="en-GB"/>
              </w:rPr>
              <w:t>/</w:t>
            </w:r>
            <w:r w:rsidR="00E611A8">
              <w:rPr>
                <w:rFonts w:ascii="Times New Roman" w:hAnsi="Times New Roman" w:cs="Times New Roman"/>
                <w:lang w:val="en-GB"/>
              </w:rPr>
              <w:t>Promotional materials</w:t>
            </w:r>
          </w:p>
          <w:p w14:paraId="07E3053B" w14:textId="0B3563E8" w:rsidR="00056F91" w:rsidRPr="00E53649" w:rsidRDefault="00056F91" w:rsidP="00710AC7">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09376B">
              <w:rPr>
                <w:rFonts w:ascii="Times New Roman" w:hAnsi="Times New Roman" w:cs="Times New Roman"/>
                <w:b/>
                <w:bCs/>
                <w:lang w:val="en-GB"/>
              </w:rPr>
              <w:t>2</w:t>
            </w:r>
            <w:r w:rsidR="009F3A90">
              <w:rPr>
                <w:rFonts w:ascii="Times New Roman" w:hAnsi="Times New Roman" w:cs="Times New Roman"/>
                <w:b/>
                <w:bCs/>
                <w:lang w:val="en-GB"/>
              </w:rPr>
              <w:t>6</w:t>
            </w:r>
            <w:r w:rsidR="00710AC7">
              <w:rPr>
                <w:rFonts w:ascii="Times New Roman" w:hAnsi="Times New Roman" w:cs="Times New Roman"/>
                <w:b/>
                <w:bCs/>
                <w:lang w:val="en-GB"/>
              </w:rPr>
              <w:t>.02.2020</w:t>
            </w:r>
          </w:p>
        </w:tc>
      </w:tr>
    </w:tbl>
    <w:p w14:paraId="2B326E09" w14:textId="77777777" w:rsidR="00056F91" w:rsidRPr="00E53649" w:rsidRDefault="00056F91" w:rsidP="00555EEE">
      <w:pPr>
        <w:spacing w:after="0"/>
        <w:jc w:val="both"/>
        <w:rPr>
          <w:rFonts w:ascii="Times New Roman" w:hAnsi="Times New Roman" w:cs="Times New Roman"/>
          <w:lang w:val="en-GB"/>
        </w:rPr>
      </w:pPr>
    </w:p>
    <w:p w14:paraId="48B40C1C"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3E417AE5" w14:textId="77777777" w:rsidR="00056F91" w:rsidRPr="00E53649" w:rsidRDefault="00056F91" w:rsidP="00855FE4">
      <w:pPr>
        <w:spacing w:after="0"/>
        <w:ind w:left="720"/>
        <w:jc w:val="both"/>
        <w:rPr>
          <w:rFonts w:ascii="Times New Roman" w:hAnsi="Times New Roman" w:cs="Times New Roman"/>
          <w:sz w:val="24"/>
          <w:szCs w:val="24"/>
          <w:lang w:val="en-GB"/>
        </w:rPr>
      </w:pPr>
    </w:p>
    <w:p w14:paraId="71146C2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786AAAD"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14CA4F02" w14:textId="77777777" w:rsidR="00056F91" w:rsidRPr="00E53649" w:rsidRDefault="00056F91" w:rsidP="00855FE4">
      <w:pPr>
        <w:spacing w:after="0"/>
        <w:jc w:val="both"/>
        <w:rPr>
          <w:rFonts w:ascii="Times New Roman" w:hAnsi="Times New Roman" w:cs="Times New Roman"/>
          <w:sz w:val="24"/>
          <w:szCs w:val="24"/>
          <w:lang w:val="en-GB"/>
        </w:rPr>
      </w:pPr>
    </w:p>
    <w:p w14:paraId="3045BA19" w14:textId="51ECAF2F" w:rsidR="00056F91" w:rsidRPr="00710AC7" w:rsidRDefault="00056F91" w:rsidP="00710AC7">
      <w:pPr>
        <w:pStyle w:val="Listparagraf"/>
        <w:numPr>
          <w:ilvl w:val="0"/>
          <w:numId w:val="8"/>
        </w:numPr>
        <w:spacing w:after="0"/>
        <w:jc w:val="both"/>
        <w:rPr>
          <w:rFonts w:ascii="Times New Roman" w:hAnsi="Times New Roman" w:cs="Times New Roman"/>
          <w:sz w:val="24"/>
          <w:szCs w:val="24"/>
          <w:lang w:val="en-GB"/>
        </w:rPr>
      </w:pPr>
      <w:r w:rsidRPr="00710AC7">
        <w:rPr>
          <w:rFonts w:ascii="Times New Roman" w:hAnsi="Times New Roman" w:cs="Times New Roman"/>
          <w:sz w:val="24"/>
          <w:szCs w:val="24"/>
          <w:lang w:val="en-GB"/>
        </w:rPr>
        <w:t>Implementation of services as indicated in the technical information in the point 2 of these information;</w:t>
      </w:r>
    </w:p>
    <w:p w14:paraId="7E0117A9" w14:textId="77777777" w:rsidR="00056F91" w:rsidRPr="00E53649" w:rsidRDefault="00056F91" w:rsidP="00855FE4">
      <w:pPr>
        <w:spacing w:after="0"/>
        <w:jc w:val="both"/>
        <w:rPr>
          <w:rFonts w:ascii="Times New Roman" w:hAnsi="Times New Roman" w:cs="Times New Roman"/>
          <w:i/>
          <w:iCs/>
          <w:sz w:val="24"/>
          <w:szCs w:val="24"/>
          <w:lang w:val="en-GB"/>
        </w:rPr>
      </w:pPr>
    </w:p>
    <w:p w14:paraId="0AF5B2A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0ED32E59" w14:textId="77777777" w:rsidR="00056F91" w:rsidRPr="00E53649" w:rsidRDefault="00056F91" w:rsidP="00855FE4">
      <w:pPr>
        <w:spacing w:after="0"/>
        <w:ind w:left="720"/>
        <w:jc w:val="both"/>
        <w:rPr>
          <w:rFonts w:ascii="Times New Roman" w:hAnsi="Times New Roman" w:cs="Times New Roman"/>
          <w:sz w:val="24"/>
          <w:szCs w:val="24"/>
          <w:lang w:val="en-GB"/>
        </w:rPr>
      </w:pPr>
    </w:p>
    <w:p w14:paraId="56A5CDF8" w14:textId="19F46715"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deadlin</w:t>
      </w:r>
      <w:r w:rsidR="00710AC7">
        <w:rPr>
          <w:rFonts w:ascii="Times New Roman" w:hAnsi="Times New Roman" w:cs="Times New Roman"/>
          <w:sz w:val="24"/>
          <w:szCs w:val="24"/>
          <w:lang w:val="en-GB"/>
        </w:rPr>
        <w:t xml:space="preserve">e for submission of tenders is </w:t>
      </w:r>
      <w:r w:rsidR="0009376B" w:rsidRPr="0009376B">
        <w:rPr>
          <w:rFonts w:ascii="Times New Roman" w:hAnsi="Times New Roman" w:cs="Times New Roman"/>
          <w:b/>
          <w:bCs/>
          <w:color w:val="C00000"/>
          <w:sz w:val="24"/>
          <w:szCs w:val="24"/>
          <w:lang w:val="en-GB"/>
        </w:rPr>
        <w:t>0</w:t>
      </w:r>
      <w:r w:rsidR="009F3A90">
        <w:rPr>
          <w:rFonts w:ascii="Times New Roman" w:hAnsi="Times New Roman" w:cs="Times New Roman"/>
          <w:b/>
          <w:bCs/>
          <w:color w:val="C00000"/>
          <w:sz w:val="24"/>
          <w:szCs w:val="24"/>
          <w:lang w:val="en-GB"/>
        </w:rPr>
        <w:t>5</w:t>
      </w:r>
      <w:bookmarkStart w:id="0" w:name="_GoBack"/>
      <w:bookmarkEnd w:id="0"/>
      <w:r w:rsidR="00710AC7" w:rsidRPr="0009376B">
        <w:rPr>
          <w:rFonts w:ascii="Times New Roman" w:hAnsi="Times New Roman" w:cs="Times New Roman"/>
          <w:b/>
          <w:bCs/>
          <w:color w:val="C00000"/>
          <w:sz w:val="24"/>
          <w:szCs w:val="24"/>
          <w:lang w:val="en-GB"/>
        </w:rPr>
        <w:t>.03.2020</w:t>
      </w:r>
      <w:r w:rsidRPr="0009376B">
        <w:rPr>
          <w:rFonts w:ascii="Times New Roman" w:hAnsi="Times New Roman" w:cs="Times New Roman"/>
          <w:b/>
          <w:bCs/>
          <w:color w:val="C00000"/>
          <w:sz w:val="24"/>
          <w:szCs w:val="24"/>
          <w:lang w:val="en-GB"/>
        </w:rPr>
        <w:t xml:space="preserve"> at </w:t>
      </w:r>
      <w:r w:rsidR="00710AC7" w:rsidRPr="0009376B">
        <w:rPr>
          <w:rFonts w:ascii="Times New Roman" w:hAnsi="Times New Roman" w:cs="Times New Roman"/>
          <w:b/>
          <w:bCs/>
          <w:color w:val="C00000"/>
          <w:sz w:val="24"/>
          <w:szCs w:val="24"/>
          <w:lang w:val="en-GB"/>
        </w:rPr>
        <w:t>12:00</w:t>
      </w:r>
      <w:r w:rsidR="00BA62FA" w:rsidRPr="0009376B">
        <w:rPr>
          <w:rFonts w:ascii="Times New Roman" w:hAnsi="Times New Roman" w:cs="Times New Roman"/>
          <w:b/>
          <w:bCs/>
          <w:color w:val="C00000"/>
          <w:sz w:val="24"/>
          <w:szCs w:val="24"/>
          <w:lang w:val="en-GB"/>
        </w:rPr>
        <w:t xml:space="preserve"> </w:t>
      </w:r>
      <w:r w:rsidRPr="0009376B">
        <w:rPr>
          <w:rFonts w:ascii="Times New Roman" w:hAnsi="Times New Roman" w:cs="Times New Roman"/>
          <w:b/>
          <w:bCs/>
          <w:color w:val="C00000"/>
          <w:sz w:val="24"/>
          <w:szCs w:val="24"/>
          <w:lang w:val="en-GB"/>
        </w:rPr>
        <w:t>hours</w:t>
      </w:r>
      <w:r w:rsidRPr="00E53649">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E53649" w:rsidRDefault="00056F91" w:rsidP="00855FE4">
      <w:pPr>
        <w:spacing w:after="0"/>
        <w:jc w:val="both"/>
        <w:rPr>
          <w:rFonts w:ascii="Times New Roman" w:hAnsi="Times New Roman" w:cs="Times New Roman"/>
          <w:sz w:val="24"/>
          <w:szCs w:val="24"/>
          <w:lang w:val="en-GB"/>
        </w:rPr>
      </w:pPr>
    </w:p>
    <w:p w14:paraId="4D0126BC" w14:textId="77777777" w:rsidR="00056F91" w:rsidRPr="0009376B" w:rsidRDefault="00056F91" w:rsidP="0009376B">
      <w:pPr>
        <w:spacing w:after="0" w:line="240" w:lineRule="auto"/>
        <w:jc w:val="both"/>
        <w:rPr>
          <w:rFonts w:ascii="Times New Roman" w:hAnsi="Times New Roman" w:cs="Times New Roman"/>
          <w:i/>
          <w:sz w:val="20"/>
          <w:szCs w:val="20"/>
          <w:lang w:val="en-GB"/>
        </w:rPr>
      </w:pPr>
      <w:r w:rsidRPr="0009376B">
        <w:rPr>
          <w:rFonts w:ascii="Times New Roman" w:hAnsi="Times New Roman" w:cs="Times New Roman"/>
          <w:i/>
          <w:sz w:val="20"/>
          <w:szCs w:val="20"/>
          <w:lang w:val="en-GB"/>
        </w:rPr>
        <w:t xml:space="preserve">* - The tenderer should have minimum 7 days from the date of launching of the procurement procedure for preparation of the offer (excluding the day </w:t>
      </w:r>
      <w:r w:rsidR="0003702F" w:rsidRPr="0009376B">
        <w:rPr>
          <w:rFonts w:ascii="Times New Roman" w:hAnsi="Times New Roman" w:cs="Times New Roman"/>
          <w:i/>
          <w:sz w:val="20"/>
          <w:szCs w:val="20"/>
          <w:lang w:val="en-GB"/>
        </w:rPr>
        <w:t>of publishing</w:t>
      </w:r>
      <w:r w:rsidRPr="0009376B">
        <w:rPr>
          <w:rFonts w:ascii="Times New Roman" w:hAnsi="Times New Roman" w:cs="Times New Roman"/>
          <w:i/>
          <w:sz w:val="20"/>
          <w:szCs w:val="20"/>
          <w:lang w:val="en-GB"/>
        </w:rPr>
        <w:t xml:space="preserve"> and the date of submission deadline).</w:t>
      </w:r>
    </w:p>
    <w:p w14:paraId="4037E8F7" w14:textId="77777777" w:rsidR="00B47C69" w:rsidRPr="0009376B" w:rsidRDefault="00B47C69" w:rsidP="0009376B">
      <w:pPr>
        <w:spacing w:after="0" w:line="240" w:lineRule="auto"/>
        <w:jc w:val="both"/>
        <w:rPr>
          <w:rFonts w:ascii="Times New Roman" w:hAnsi="Times New Roman" w:cs="Times New Roman"/>
          <w:i/>
          <w:sz w:val="20"/>
          <w:szCs w:val="20"/>
          <w:lang w:val="en-GB"/>
        </w:rPr>
      </w:pPr>
    </w:p>
    <w:p w14:paraId="3BF1306F" w14:textId="77777777" w:rsidR="00B47C69" w:rsidRPr="0009376B" w:rsidRDefault="00B47C69" w:rsidP="0009376B">
      <w:pPr>
        <w:spacing w:after="0" w:line="240" w:lineRule="auto"/>
        <w:jc w:val="both"/>
        <w:rPr>
          <w:rFonts w:ascii="Times New Roman" w:hAnsi="Times New Roman" w:cs="Times New Roman"/>
          <w:i/>
          <w:sz w:val="20"/>
          <w:szCs w:val="20"/>
          <w:lang w:val="en-GB"/>
        </w:rPr>
      </w:pPr>
      <w:r w:rsidRPr="0009376B">
        <w:rPr>
          <w:rFonts w:ascii="Times New Roman" w:hAnsi="Times New Roman" w:cs="Times New Roman"/>
          <w:i/>
          <w:sz w:val="20"/>
          <w:szCs w:val="20"/>
          <w:lang w:val="en-GB"/>
        </w:rPr>
        <w:t xml:space="preserve">** - </w:t>
      </w:r>
      <w:r w:rsidRPr="0009376B">
        <w:rPr>
          <w:rFonts w:ascii="Times New Roman" w:eastAsia="Times New Roman" w:hAnsi="Times New Roman" w:cs="Times New Roman"/>
          <w:i/>
          <w:sz w:val="20"/>
          <w:szCs w:val="20"/>
          <w:lang w:val="en-GB"/>
        </w:rPr>
        <w:t>The Contracting Authority is obliged to provide answer to all questions received no latter then 3 days before the deadline and has to publish them on the same web sites where the tender was published.</w:t>
      </w:r>
    </w:p>
    <w:p w14:paraId="2EDBF0F6" w14:textId="77777777" w:rsidR="00056F91" w:rsidRDefault="00056F91" w:rsidP="006C5331">
      <w:pPr>
        <w:spacing w:after="0"/>
        <w:jc w:val="both"/>
        <w:rPr>
          <w:rFonts w:ascii="Times New Roman" w:hAnsi="Times New Roman" w:cs="Times New Roman"/>
          <w:sz w:val="24"/>
          <w:szCs w:val="24"/>
          <w:lang w:val="en-GB"/>
        </w:rPr>
      </w:pPr>
    </w:p>
    <w:p w14:paraId="46B7D0A7"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14CC74DB" w14:textId="77777777" w:rsidR="00056F91" w:rsidRPr="006C5331" w:rsidRDefault="00056F91" w:rsidP="006C5331">
      <w:pPr>
        <w:spacing w:after="0"/>
        <w:jc w:val="both"/>
        <w:rPr>
          <w:rFonts w:ascii="Times New Roman" w:hAnsi="Times New Roman" w:cs="Times New Roman"/>
          <w:sz w:val="24"/>
          <w:szCs w:val="24"/>
          <w:lang w:val="en-GB"/>
        </w:rPr>
      </w:pPr>
    </w:p>
    <w:p w14:paraId="02ABB567" w14:textId="37A8E3ED"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tenderers are reminded that the maximum avai</w:t>
      </w:r>
      <w:r w:rsidR="00710AC7">
        <w:rPr>
          <w:rFonts w:ascii="Times New Roman" w:hAnsi="Times New Roman" w:cs="Times New Roman"/>
          <w:sz w:val="24"/>
          <w:szCs w:val="24"/>
          <w:lang w:val="en-GB"/>
        </w:rPr>
        <w:t xml:space="preserve">lable value of the contract </w:t>
      </w:r>
      <w:r w:rsidR="00710AC7" w:rsidRPr="00710AC7">
        <w:rPr>
          <w:rFonts w:ascii="Times New Roman" w:hAnsi="Times New Roman" w:cs="Times New Roman"/>
          <w:b/>
          <w:sz w:val="24"/>
          <w:szCs w:val="24"/>
          <w:lang w:val="en-GB"/>
        </w:rPr>
        <w:t xml:space="preserve">is </w:t>
      </w:r>
      <w:r w:rsidR="00DC49CC">
        <w:rPr>
          <w:rFonts w:ascii="Times New Roman" w:hAnsi="Times New Roman" w:cs="Times New Roman"/>
          <w:b/>
          <w:color w:val="C00000"/>
          <w:sz w:val="24"/>
          <w:szCs w:val="24"/>
          <w:lang w:val="en-GB"/>
        </w:rPr>
        <w:t>9.620,32</w:t>
      </w:r>
      <w:r w:rsidRPr="0009376B">
        <w:rPr>
          <w:rFonts w:ascii="Times New Roman" w:hAnsi="Times New Roman" w:cs="Times New Roman"/>
          <w:b/>
          <w:color w:val="C00000"/>
          <w:sz w:val="24"/>
          <w:szCs w:val="24"/>
          <w:lang w:val="en-GB"/>
        </w:rPr>
        <w:t xml:space="preserve"> EUR</w:t>
      </w:r>
      <w:r w:rsidRPr="00710AC7">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14:paraId="105ADA9B" w14:textId="77777777" w:rsidR="00056F91" w:rsidRPr="006C5331" w:rsidRDefault="00056F91" w:rsidP="006C5331">
      <w:pPr>
        <w:spacing w:after="0"/>
        <w:jc w:val="both"/>
        <w:rPr>
          <w:rFonts w:ascii="Times New Roman" w:hAnsi="Times New Roman" w:cs="Times New Roman"/>
          <w:sz w:val="24"/>
          <w:szCs w:val="24"/>
          <w:lang w:val="en-GB"/>
        </w:rPr>
      </w:pPr>
    </w:p>
    <w:p w14:paraId="088129E8" w14:textId="4A931239" w:rsidR="00056F91" w:rsidRPr="001F7736" w:rsidRDefault="00056F91" w:rsidP="006C5331">
      <w:pPr>
        <w:spacing w:after="0"/>
        <w:jc w:val="both"/>
        <w:rPr>
          <w:rFonts w:ascii="Times New Roman" w:hAnsi="Times New Roman" w:cs="Times New Roman"/>
          <w:b/>
          <w:sz w:val="24"/>
          <w:szCs w:val="24"/>
          <w:lang w:val="en-GB"/>
        </w:rPr>
      </w:pPr>
      <w:r w:rsidRPr="006C5331">
        <w:rPr>
          <w:rFonts w:ascii="Times New Roman" w:hAnsi="Times New Roman" w:cs="Times New Roman"/>
          <w:sz w:val="24"/>
          <w:szCs w:val="24"/>
          <w:lang w:val="en-GB"/>
        </w:rPr>
        <w:t>The Financial offer mus</w:t>
      </w:r>
      <w:r w:rsidR="00710AC7">
        <w:rPr>
          <w:rFonts w:ascii="Times New Roman" w:hAnsi="Times New Roman" w:cs="Times New Roman"/>
          <w:sz w:val="24"/>
          <w:szCs w:val="24"/>
          <w:lang w:val="en-GB"/>
        </w:rPr>
        <w:t xml:space="preserve">t be presented as an amount in </w:t>
      </w:r>
      <w:r w:rsidRPr="00710AC7">
        <w:rPr>
          <w:rFonts w:ascii="Times New Roman" w:hAnsi="Times New Roman" w:cs="Times New Roman"/>
          <w:b/>
          <w:sz w:val="24"/>
          <w:szCs w:val="24"/>
          <w:lang w:val="en-GB"/>
        </w:rPr>
        <w:t>EUR</w:t>
      </w:r>
      <w:r w:rsidR="001F7736">
        <w:rPr>
          <w:rFonts w:ascii="Times New Roman" w:hAnsi="Times New Roman" w:cs="Times New Roman"/>
          <w:b/>
          <w:sz w:val="24"/>
          <w:szCs w:val="24"/>
          <w:lang w:val="en-GB"/>
        </w:rPr>
        <w:t>/RON</w:t>
      </w:r>
      <w:r w:rsidRPr="006C5331">
        <w:rPr>
          <w:rFonts w:ascii="Times New Roman" w:hAnsi="Times New Roman" w:cs="Times New Roman"/>
          <w:sz w:val="24"/>
          <w:szCs w:val="24"/>
          <w:lang w:val="en-GB"/>
        </w:rPr>
        <w:t xml:space="preserve"> and must be submitted using the template for the global-price version of </w:t>
      </w:r>
      <w:r w:rsidRPr="001F7736">
        <w:rPr>
          <w:rFonts w:ascii="Times New Roman" w:hAnsi="Times New Roman" w:cs="Times New Roman"/>
          <w:b/>
          <w:sz w:val="24"/>
          <w:szCs w:val="24"/>
          <w:lang w:val="en-GB"/>
        </w:rPr>
        <w:t xml:space="preserve">PART C: FORMAT OF FINANCIAL OFFER. </w:t>
      </w:r>
    </w:p>
    <w:p w14:paraId="5E31593C" w14:textId="77777777" w:rsidR="00056F91" w:rsidRPr="006C5331" w:rsidRDefault="00056F91" w:rsidP="006C5331">
      <w:pPr>
        <w:spacing w:after="0"/>
        <w:jc w:val="both"/>
        <w:rPr>
          <w:rFonts w:ascii="Times New Roman" w:hAnsi="Times New Roman" w:cs="Times New Roman"/>
          <w:sz w:val="24"/>
          <w:szCs w:val="24"/>
          <w:lang w:val="en-GB"/>
        </w:rPr>
      </w:pPr>
    </w:p>
    <w:p w14:paraId="2639363B" w14:textId="77777777" w:rsidR="00056F91" w:rsidRPr="0009376B" w:rsidRDefault="00056F91" w:rsidP="006C5331">
      <w:pPr>
        <w:spacing w:after="0"/>
        <w:jc w:val="both"/>
        <w:rPr>
          <w:rFonts w:ascii="Times New Roman" w:hAnsi="Times New Roman" w:cs="Times New Roman"/>
          <w:sz w:val="20"/>
          <w:szCs w:val="20"/>
          <w:lang w:val="en-GB"/>
        </w:rPr>
      </w:pPr>
      <w:r w:rsidRPr="0009376B">
        <w:rPr>
          <w:rFonts w:ascii="Times New Roman" w:hAnsi="Times New Roman" w:cs="Times New Roman"/>
          <w:sz w:val="20"/>
          <w:szCs w:val="20"/>
          <w:lang w:val="en-GB"/>
        </w:rPr>
        <w:t>[</w:t>
      </w:r>
      <w:r w:rsidRPr="0009376B">
        <w:rPr>
          <w:rFonts w:ascii="Times New Roman" w:hAnsi="Times New Roman" w:cs="Times New Roman"/>
          <w:i/>
          <w:sz w:val="20"/>
          <w:szCs w:val="20"/>
          <w:lang w:val="en-GB"/>
        </w:rPr>
        <w:t>In case when the offers are submitted in national currencies, the exchange rate to be used for checking financial compliance with available budget (during financial evaluation), shall be InforEuro exchange rate for the month when the tender is launched</w:t>
      </w:r>
      <w:r w:rsidRPr="0009376B">
        <w:rPr>
          <w:rFonts w:ascii="Times New Roman" w:hAnsi="Times New Roman" w:cs="Times New Roman"/>
          <w:sz w:val="20"/>
          <w:szCs w:val="20"/>
          <w:lang w:val="en-GB"/>
        </w:rPr>
        <w:t>]</w:t>
      </w:r>
    </w:p>
    <w:p w14:paraId="7BE22A54" w14:textId="77777777" w:rsidR="00056F91" w:rsidRPr="006C5331" w:rsidRDefault="00056F91" w:rsidP="006C5331">
      <w:pPr>
        <w:spacing w:after="0"/>
        <w:jc w:val="both"/>
        <w:rPr>
          <w:rFonts w:ascii="Times New Roman" w:hAnsi="Times New Roman" w:cs="Times New Roman"/>
          <w:sz w:val="24"/>
          <w:szCs w:val="24"/>
          <w:lang w:val="en-GB"/>
        </w:rPr>
      </w:pPr>
    </w:p>
    <w:p w14:paraId="2E7EE1DC" w14:textId="15B95B46"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710AC7">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r w:rsidRPr="006C5331">
        <w:rPr>
          <w:rFonts w:ascii="Times New Roman" w:hAnsi="Times New Roman" w:cs="Times New Roman"/>
          <w:sz w:val="24"/>
          <w:szCs w:val="24"/>
          <w:lang w:val="en-GB"/>
        </w:rPr>
        <w:t xml:space="preserve"> </w:t>
      </w:r>
    </w:p>
    <w:p w14:paraId="54AB8CD0" w14:textId="77777777" w:rsidR="00056F91" w:rsidRPr="006C5331" w:rsidRDefault="00056F91" w:rsidP="006C5331">
      <w:pPr>
        <w:spacing w:after="0"/>
        <w:jc w:val="both"/>
        <w:rPr>
          <w:rFonts w:ascii="Times New Roman" w:hAnsi="Times New Roman" w:cs="Times New Roman"/>
          <w:sz w:val="24"/>
          <w:szCs w:val="24"/>
          <w:lang w:val="en-GB"/>
        </w:rPr>
      </w:pPr>
    </w:p>
    <w:p w14:paraId="5445E3E0" w14:textId="77777777" w:rsidR="00056F91" w:rsidRPr="006C5331" w:rsidRDefault="00056F91" w:rsidP="006C5331">
      <w:pPr>
        <w:spacing w:after="0"/>
        <w:jc w:val="both"/>
        <w:rPr>
          <w:rFonts w:ascii="Times New Roman" w:hAnsi="Times New Roman" w:cs="Times New Roman"/>
          <w:sz w:val="24"/>
          <w:szCs w:val="24"/>
          <w:lang w:val="en-GB"/>
        </w:rPr>
      </w:pPr>
    </w:p>
    <w:p w14:paraId="1843D9D3" w14:textId="77777777" w:rsidR="00056F91" w:rsidRDefault="00056F91" w:rsidP="006C5331">
      <w:pPr>
        <w:spacing w:after="0"/>
        <w:jc w:val="both"/>
        <w:rPr>
          <w:rFonts w:ascii="Times New Roman" w:hAnsi="Times New Roman" w:cs="Times New Roman"/>
          <w:sz w:val="24"/>
          <w:szCs w:val="24"/>
          <w:lang w:val="en-GB"/>
        </w:rPr>
      </w:pPr>
    </w:p>
    <w:p w14:paraId="7E083822"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14:paraId="1C5E714E"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6E2D8809"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63C8C524"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283FEA4B"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370C0E85" w14:textId="77777777" w:rsidR="00056F91" w:rsidRPr="00E53649" w:rsidRDefault="00056F91" w:rsidP="00001EE9">
      <w:pPr>
        <w:spacing w:after="0"/>
        <w:jc w:val="both"/>
        <w:rPr>
          <w:rFonts w:ascii="Times New Roman" w:hAnsi="Times New Roman" w:cs="Times New Roman"/>
          <w:sz w:val="24"/>
          <w:szCs w:val="24"/>
          <w:lang w:val="en-GB"/>
        </w:rPr>
      </w:pPr>
    </w:p>
    <w:p w14:paraId="6495E4E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57B2A90"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67604A2" w14:textId="7DFA0333"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710AC7" w:rsidRPr="00710AC7">
        <w:rPr>
          <w:rFonts w:ascii="Times New Roman" w:hAnsi="Times New Roman" w:cs="Times New Roman"/>
          <w:b/>
          <w:sz w:val="24"/>
          <w:szCs w:val="24"/>
          <w:lang w:val="en-GB"/>
        </w:rPr>
        <w:t>60</w:t>
      </w:r>
      <w:r w:rsidRPr="00710AC7">
        <w:rPr>
          <w:rFonts w:ascii="Times New Roman" w:hAnsi="Times New Roman" w:cs="Times New Roman"/>
          <w:b/>
          <w:sz w:val="24"/>
          <w:szCs w:val="24"/>
          <w:lang w:val="en-GB"/>
        </w:rPr>
        <w:t xml:space="preserve"> points</w:t>
      </w:r>
    </w:p>
    <w:p w14:paraId="789C7C90" w14:textId="3848DD27"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Proposed inputs</w:t>
      </w:r>
      <w:r w:rsidR="00710AC7">
        <w:rPr>
          <w:rFonts w:ascii="Times New Roman" w:hAnsi="Times New Roman" w:cs="Times New Roman"/>
          <w:sz w:val="24"/>
          <w:szCs w:val="24"/>
          <w:lang w:val="en-GB"/>
        </w:rPr>
        <w:t xml:space="preserve">: </w:t>
      </w:r>
      <w:r w:rsidR="00E82B8F">
        <w:rPr>
          <w:rFonts w:ascii="Times New Roman" w:hAnsi="Times New Roman" w:cs="Times New Roman"/>
          <w:b/>
          <w:sz w:val="24"/>
          <w:szCs w:val="24"/>
          <w:lang w:val="en-GB"/>
        </w:rPr>
        <w:t>2</w:t>
      </w:r>
      <w:r w:rsidR="00710AC7" w:rsidRPr="00710AC7">
        <w:rPr>
          <w:rFonts w:ascii="Times New Roman" w:hAnsi="Times New Roman" w:cs="Times New Roman"/>
          <w:b/>
          <w:sz w:val="24"/>
          <w:szCs w:val="24"/>
          <w:lang w:val="en-GB"/>
        </w:rPr>
        <w:t>0</w:t>
      </w:r>
      <w:r w:rsidRPr="00710AC7">
        <w:rPr>
          <w:rFonts w:ascii="Times New Roman" w:hAnsi="Times New Roman" w:cs="Times New Roman"/>
          <w:b/>
          <w:sz w:val="24"/>
          <w:szCs w:val="24"/>
          <w:lang w:val="en-GB"/>
        </w:rPr>
        <w:t xml:space="preserve"> points</w:t>
      </w:r>
    </w:p>
    <w:p w14:paraId="2663859E" w14:textId="2143EBC6"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710AC7" w:rsidRPr="00710AC7">
        <w:rPr>
          <w:rFonts w:ascii="Times New Roman" w:hAnsi="Times New Roman" w:cs="Times New Roman"/>
          <w:b/>
          <w:sz w:val="24"/>
          <w:szCs w:val="24"/>
          <w:lang w:val="en-GB"/>
        </w:rPr>
        <w:t>20</w:t>
      </w:r>
      <w:r w:rsidRPr="00710AC7">
        <w:rPr>
          <w:rFonts w:ascii="Times New Roman" w:hAnsi="Times New Roman" w:cs="Times New Roman"/>
          <w:b/>
          <w:sz w:val="24"/>
          <w:szCs w:val="24"/>
          <w:lang w:val="en-GB"/>
        </w:rPr>
        <w:t xml:space="preserve"> points</w:t>
      </w:r>
    </w:p>
    <w:p w14:paraId="5309C80D"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394C89C4" w14:textId="77777777" w:rsidR="00056F91" w:rsidRPr="00E53649" w:rsidRDefault="00056F91" w:rsidP="00001EE9">
      <w:pPr>
        <w:spacing w:after="0"/>
        <w:ind w:left="720"/>
        <w:jc w:val="both"/>
        <w:rPr>
          <w:rFonts w:ascii="Times New Roman" w:hAnsi="Times New Roman" w:cs="Times New Roman"/>
          <w:sz w:val="24"/>
          <w:szCs w:val="24"/>
          <w:lang w:val="en-GB"/>
        </w:rPr>
      </w:pPr>
    </w:p>
    <w:p w14:paraId="484E0563"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E53649" w:rsidRDefault="00056F91" w:rsidP="00001EE9">
      <w:pPr>
        <w:spacing w:after="0"/>
        <w:jc w:val="both"/>
        <w:rPr>
          <w:rFonts w:ascii="Times New Roman" w:hAnsi="Times New Roman" w:cs="Times New Roman"/>
          <w:sz w:val="24"/>
          <w:szCs w:val="24"/>
          <w:lang w:val="en-GB"/>
        </w:rPr>
      </w:pPr>
    </w:p>
    <w:p w14:paraId="27C8ABCC"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58737DC3" w14:textId="77777777" w:rsidR="00056F91" w:rsidRDefault="00056F91" w:rsidP="00001EE9">
      <w:pPr>
        <w:pStyle w:val="Listparagraf"/>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61AC74B5" w14:textId="77777777" w:rsidR="00553D4C" w:rsidRDefault="00553D4C" w:rsidP="00001EE9">
      <w:pPr>
        <w:pStyle w:val="Listparagraf"/>
        <w:spacing w:after="0"/>
        <w:ind w:left="0"/>
        <w:jc w:val="both"/>
        <w:rPr>
          <w:rFonts w:ascii="Times New Roman" w:hAnsi="Times New Roman" w:cs="Times New Roman"/>
          <w:sz w:val="24"/>
          <w:szCs w:val="24"/>
          <w:lang w:val="en-GB"/>
        </w:rPr>
      </w:pPr>
    </w:p>
    <w:p w14:paraId="30063FE9" w14:textId="77777777" w:rsidR="00553D4C" w:rsidRPr="00553D4C" w:rsidRDefault="00553D4C" w:rsidP="00001EE9">
      <w:pPr>
        <w:pStyle w:val="Listparagraf"/>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7ACEA6A8" w14:textId="77777777" w:rsidR="00056F91" w:rsidRDefault="00056F91" w:rsidP="00001EE9">
      <w:pPr>
        <w:pStyle w:val="Listparagraf"/>
        <w:spacing w:after="0"/>
        <w:ind w:left="0"/>
        <w:jc w:val="both"/>
        <w:rPr>
          <w:rFonts w:ascii="Times New Roman" w:hAnsi="Times New Roman" w:cs="Times New Roman"/>
          <w:sz w:val="24"/>
          <w:szCs w:val="24"/>
          <w:lang w:val="en-GB"/>
        </w:rPr>
      </w:pPr>
    </w:p>
    <w:p w14:paraId="64DC7324"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783A0C82" w14:textId="5CA0FF9D"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710AC7" w:rsidRPr="00710AC7">
        <w:rPr>
          <w:rFonts w:ascii="Times New Roman" w:hAnsi="Times New Roman" w:cs="Times New Roman"/>
          <w:b/>
          <w:sz w:val="24"/>
          <w:szCs w:val="24"/>
          <w:lang w:val="en-GB"/>
        </w:rPr>
        <w:t>5</w:t>
      </w:r>
      <w:r w:rsidR="00056F91" w:rsidRPr="00710AC7">
        <w:rPr>
          <w:rFonts w:ascii="Times New Roman" w:hAnsi="Times New Roman" w:cs="Times New Roman"/>
          <w:b/>
          <w:sz w:val="24"/>
          <w:szCs w:val="24"/>
          <w:lang w:val="en-GB"/>
        </w:rPr>
        <w:t xml:space="preserve"> days </w:t>
      </w:r>
      <w:r w:rsidR="00BB5079" w:rsidRPr="00710AC7">
        <w:rPr>
          <w:rFonts w:ascii="Times New Roman" w:hAnsi="Times New Roman" w:cs="Times New Roman"/>
          <w:b/>
          <w:sz w:val="24"/>
          <w:szCs w:val="24"/>
          <w:lang w:val="en-GB"/>
        </w:rPr>
        <w:t>after the date of contract signature</w:t>
      </w:r>
      <w:r w:rsidR="003D35ED">
        <w:rPr>
          <w:rFonts w:ascii="Times New Roman" w:hAnsi="Times New Roman" w:cs="Times New Roman"/>
          <w:color w:val="FF0000"/>
          <w:sz w:val="24"/>
          <w:szCs w:val="24"/>
          <w:lang w:val="en-GB"/>
        </w:rPr>
        <w:t>.</w:t>
      </w:r>
    </w:p>
    <w:p w14:paraId="65FECEA9" w14:textId="77777777" w:rsidR="00056F91" w:rsidRPr="00E53649" w:rsidRDefault="00056F91" w:rsidP="00001EE9">
      <w:pPr>
        <w:spacing w:after="0"/>
        <w:jc w:val="both"/>
        <w:rPr>
          <w:rFonts w:ascii="Times New Roman" w:hAnsi="Times New Roman" w:cs="Times New Roman"/>
          <w:sz w:val="24"/>
          <w:szCs w:val="24"/>
          <w:lang w:val="en-GB"/>
        </w:rPr>
      </w:pPr>
    </w:p>
    <w:p w14:paraId="7B4B17E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0AE142C7" w14:textId="77777777" w:rsidR="00056F91" w:rsidRPr="00E53649" w:rsidRDefault="00056F91" w:rsidP="00855FE4">
      <w:pPr>
        <w:spacing w:after="0"/>
        <w:ind w:left="720"/>
        <w:jc w:val="both"/>
        <w:rPr>
          <w:rFonts w:ascii="Times New Roman" w:hAnsi="Times New Roman" w:cs="Times New Roman"/>
          <w:sz w:val="24"/>
          <w:szCs w:val="24"/>
          <w:lang w:val="en-GB"/>
        </w:rPr>
      </w:pPr>
    </w:p>
    <w:p w14:paraId="7ECB8CF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E53649" w:rsidRDefault="00056F91" w:rsidP="00855FE4">
      <w:pPr>
        <w:spacing w:after="0"/>
        <w:jc w:val="both"/>
        <w:rPr>
          <w:rFonts w:ascii="Times New Roman" w:hAnsi="Times New Roman" w:cs="Times New Roman"/>
          <w:sz w:val="24"/>
          <w:szCs w:val="24"/>
          <w:lang w:val="en-GB"/>
        </w:rPr>
      </w:pPr>
    </w:p>
    <w:p w14:paraId="1E541C75" w14:textId="77777777" w:rsidR="00056F91" w:rsidRPr="001F7736" w:rsidRDefault="00056F91" w:rsidP="00855FE4">
      <w:pPr>
        <w:spacing w:after="0"/>
        <w:jc w:val="both"/>
        <w:rPr>
          <w:rFonts w:ascii="Times New Roman" w:hAnsi="Times New Roman" w:cs="Times New Roman"/>
          <w:sz w:val="24"/>
          <w:szCs w:val="24"/>
          <w:lang w:val="en-GB"/>
        </w:rPr>
      </w:pPr>
      <w:r w:rsidRPr="001F7736">
        <w:rPr>
          <w:rFonts w:ascii="Times New Roman" w:hAnsi="Times New Roman" w:cs="Times New Roman"/>
          <w:sz w:val="24"/>
          <w:szCs w:val="24"/>
          <w:lang w:val="en-GB"/>
        </w:rPr>
        <w:t>In addition to the offer the tenderer is required to provide the following supporting documentation:</w:t>
      </w:r>
    </w:p>
    <w:p w14:paraId="21CCA409" w14:textId="77777777" w:rsidR="001F7736" w:rsidRDefault="001F7736" w:rsidP="001F7736">
      <w:pPr>
        <w:numPr>
          <w:ilvl w:val="0"/>
          <w:numId w:val="1"/>
        </w:numPr>
        <w:spacing w:after="0"/>
        <w:ind w:left="1134"/>
        <w:jc w:val="both"/>
        <w:rPr>
          <w:rFonts w:ascii="Times New Roman" w:hAnsi="Times New Roman" w:cs="Times New Roman"/>
          <w:color w:val="000000" w:themeColor="text1"/>
          <w:sz w:val="24"/>
          <w:szCs w:val="24"/>
          <w:lang w:val="en-GB"/>
        </w:rPr>
      </w:pPr>
      <w:r w:rsidRPr="00482788">
        <w:rPr>
          <w:rFonts w:ascii="Times New Roman" w:hAnsi="Times New Roman" w:cs="Times New Roman"/>
          <w:color w:val="000000" w:themeColor="text1"/>
          <w:sz w:val="24"/>
          <w:szCs w:val="24"/>
          <w:lang w:val="en-GB"/>
        </w:rPr>
        <w:t>Copy of legal registration (only if not publicly available for Contracting Authority to consult)</w:t>
      </w:r>
    </w:p>
    <w:p w14:paraId="42BDC2EA" w14:textId="77777777" w:rsidR="001F7736" w:rsidRPr="00F23A3E" w:rsidRDefault="001F7736" w:rsidP="001F7736">
      <w:pPr>
        <w:numPr>
          <w:ilvl w:val="0"/>
          <w:numId w:val="1"/>
        </w:numPr>
        <w:spacing w:after="0"/>
        <w:ind w:left="1134"/>
        <w:jc w:val="both"/>
        <w:rPr>
          <w:rFonts w:ascii="Times New Roman" w:hAnsi="Times New Roman" w:cs="Times New Roman"/>
          <w:color w:val="000000" w:themeColor="text1"/>
          <w:sz w:val="24"/>
          <w:szCs w:val="24"/>
          <w:lang w:val="en-GB"/>
        </w:rPr>
      </w:pPr>
      <w:r w:rsidRPr="00286E1A">
        <w:rPr>
          <w:rFonts w:ascii="Times New Roman" w:hAnsi="Times New Roman" w:cs="Times New Roman"/>
          <w:sz w:val="24"/>
          <w:szCs w:val="24"/>
          <w:lang w:val="en-GB"/>
        </w:rPr>
        <w:t>Certificate issued by the Trade Register Office which shows the current address and objects of the company or equivalent</w:t>
      </w:r>
      <w:r>
        <w:rPr>
          <w:rFonts w:ascii="Times New Roman" w:hAnsi="Times New Roman" w:cs="Times New Roman"/>
          <w:sz w:val="24"/>
          <w:szCs w:val="24"/>
          <w:lang w:val="en-GB"/>
        </w:rPr>
        <w:t xml:space="preserve"> </w:t>
      </w:r>
    </w:p>
    <w:p w14:paraId="4D79F925" w14:textId="77777777" w:rsidR="006C5380" w:rsidRPr="006C5380" w:rsidRDefault="001F7736" w:rsidP="006C5380">
      <w:pPr>
        <w:numPr>
          <w:ilvl w:val="0"/>
          <w:numId w:val="1"/>
        </w:numPr>
        <w:spacing w:after="0"/>
        <w:ind w:left="1134"/>
        <w:jc w:val="both"/>
        <w:rPr>
          <w:rFonts w:ascii="Times New Roman" w:hAnsi="Times New Roman" w:cs="Times New Roman"/>
          <w:color w:val="000000" w:themeColor="text1"/>
          <w:sz w:val="24"/>
          <w:szCs w:val="24"/>
          <w:lang w:val="en-GB"/>
        </w:rPr>
      </w:pPr>
      <w:r w:rsidRPr="00004E4B">
        <w:rPr>
          <w:rFonts w:ascii="Times New Roman" w:hAnsi="Times New Roman" w:cs="Times New Roman"/>
          <w:sz w:val="24"/>
          <w:szCs w:val="24"/>
          <w:lang w:val="en-GB"/>
        </w:rPr>
        <w:t>If not obvious from legal registration and in case legal representative did not sign tender documentation but authorised representative: duly authorised signature - an official document (statutes, power of attorney, notary statement, etc.), proving that the person who signs on behalf of the company/venture/consorti</w:t>
      </w:r>
      <w:r>
        <w:rPr>
          <w:rFonts w:ascii="Times New Roman" w:hAnsi="Times New Roman" w:cs="Times New Roman"/>
          <w:sz w:val="24"/>
          <w:szCs w:val="24"/>
          <w:lang w:val="en-GB"/>
        </w:rPr>
        <w:t>um is duly authorised to do so</w:t>
      </w:r>
    </w:p>
    <w:p w14:paraId="33E8D44C" w14:textId="0F2AE6F5" w:rsidR="006C5380" w:rsidRPr="006C5380" w:rsidRDefault="006C5380" w:rsidP="006C5380">
      <w:pPr>
        <w:numPr>
          <w:ilvl w:val="0"/>
          <w:numId w:val="1"/>
        </w:numPr>
        <w:spacing w:after="0"/>
        <w:ind w:left="1134"/>
        <w:jc w:val="both"/>
        <w:rPr>
          <w:rFonts w:ascii="Times New Roman" w:hAnsi="Times New Roman" w:cs="Times New Roman"/>
          <w:color w:val="000000" w:themeColor="text1"/>
          <w:sz w:val="24"/>
          <w:szCs w:val="24"/>
          <w:lang w:val="en-GB"/>
        </w:rPr>
      </w:pPr>
      <w:r w:rsidRPr="006C5380">
        <w:rPr>
          <w:rFonts w:ascii="Times New Roman" w:hAnsi="Times New Roman" w:cs="Times New Roman"/>
          <w:color w:val="000000" w:themeColor="text1"/>
          <w:sz w:val="24"/>
          <w:szCs w:val="24"/>
          <w:lang w:val="en-GB"/>
        </w:rPr>
        <w:t>List of similar contracts</w:t>
      </w:r>
      <w:r>
        <w:rPr>
          <w:rFonts w:ascii="Times New Roman" w:hAnsi="Times New Roman" w:cs="Times New Roman"/>
          <w:color w:val="000000" w:themeColor="text1"/>
          <w:sz w:val="24"/>
          <w:szCs w:val="24"/>
          <w:lang w:val="en-GB"/>
        </w:rPr>
        <w:t xml:space="preserve"> – Annex I</w:t>
      </w:r>
    </w:p>
    <w:p w14:paraId="535263FB" w14:textId="5C549519" w:rsidR="001F7736" w:rsidRPr="00482788" w:rsidRDefault="001F7736" w:rsidP="001F7736">
      <w:pPr>
        <w:numPr>
          <w:ilvl w:val="0"/>
          <w:numId w:val="1"/>
        </w:numPr>
        <w:spacing w:after="0"/>
        <w:ind w:left="1134"/>
        <w:jc w:val="both"/>
        <w:rPr>
          <w:rFonts w:ascii="Times New Roman" w:hAnsi="Times New Roman" w:cs="Times New Roman"/>
          <w:color w:val="000000" w:themeColor="text1"/>
          <w:sz w:val="24"/>
          <w:szCs w:val="24"/>
          <w:lang w:val="en-GB"/>
        </w:rPr>
      </w:pPr>
      <w:r w:rsidRPr="00482788">
        <w:rPr>
          <w:rFonts w:ascii="Times New Roman" w:hAnsi="Times New Roman" w:cs="Times New Roman"/>
          <w:color w:val="000000" w:themeColor="text1"/>
          <w:sz w:val="24"/>
          <w:szCs w:val="24"/>
          <w:lang w:val="en-GB"/>
        </w:rPr>
        <w:t>CV of expert</w:t>
      </w:r>
      <w:r>
        <w:rPr>
          <w:rFonts w:ascii="Times New Roman" w:hAnsi="Times New Roman" w:cs="Times New Roman"/>
          <w:color w:val="000000" w:themeColor="text1"/>
          <w:sz w:val="24"/>
          <w:szCs w:val="24"/>
          <w:lang w:val="en-GB"/>
        </w:rPr>
        <w:t>/expert’s</w:t>
      </w:r>
      <w:r w:rsidR="006C5380">
        <w:rPr>
          <w:rFonts w:ascii="Times New Roman" w:hAnsi="Times New Roman" w:cs="Times New Roman"/>
          <w:color w:val="000000" w:themeColor="text1"/>
          <w:sz w:val="24"/>
          <w:szCs w:val="24"/>
          <w:lang w:val="en-GB"/>
        </w:rPr>
        <w:t xml:space="preserve"> – Annex IV</w:t>
      </w:r>
    </w:p>
    <w:p w14:paraId="5B628A52" w14:textId="77777777" w:rsidR="00056F91" w:rsidRPr="00E53649" w:rsidRDefault="00056F91" w:rsidP="00855FE4">
      <w:pPr>
        <w:pStyle w:val="Listparagraf"/>
        <w:spacing w:after="0"/>
        <w:ind w:left="720"/>
        <w:jc w:val="both"/>
        <w:rPr>
          <w:rFonts w:ascii="Times New Roman" w:hAnsi="Times New Roman" w:cs="Times New Roman"/>
          <w:sz w:val="24"/>
          <w:szCs w:val="24"/>
          <w:highlight w:val="yellow"/>
          <w:lang w:val="en-GB"/>
        </w:rPr>
      </w:pPr>
    </w:p>
    <w:p w14:paraId="6E615C6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5C58D432" w14:textId="06A6719A"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DC49CC" w:rsidRPr="00DC49CC">
        <w:rPr>
          <w:rFonts w:ascii="Times New Roman" w:hAnsi="Times New Roman" w:cs="Times New Roman"/>
          <w:b/>
          <w:color w:val="C00000"/>
          <w:lang w:val="en-GB"/>
        </w:rPr>
        <w:t>Development of promotional materials (USB sticks, billboard, stickers, agendas, pens, roll-up) and media campaign</w:t>
      </w:r>
    </w:p>
    <w:p w14:paraId="56D15D20" w14:textId="0D029BA5"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E611A8" w:rsidRPr="00DC49CC">
        <w:rPr>
          <w:rFonts w:ascii="Times New Roman" w:hAnsi="Times New Roman" w:cs="Times New Roman"/>
          <w:b/>
          <w:color w:val="C00000"/>
          <w:lang w:val="en-GB"/>
        </w:rPr>
        <w:t>RORS-375/PP4</w:t>
      </w:r>
      <w:r w:rsidR="001F7736" w:rsidRPr="00DC49CC">
        <w:rPr>
          <w:rFonts w:ascii="Times New Roman" w:hAnsi="Times New Roman" w:cs="Times New Roman"/>
          <w:b/>
          <w:color w:val="C00000"/>
          <w:lang w:val="en-GB"/>
        </w:rPr>
        <w:t>/</w:t>
      </w:r>
      <w:r w:rsidR="00E611A8" w:rsidRPr="00DC49CC">
        <w:rPr>
          <w:rFonts w:ascii="Times New Roman" w:hAnsi="Times New Roman" w:cs="Times New Roman"/>
          <w:b/>
          <w:color w:val="C00000"/>
          <w:lang w:val="en-GB"/>
        </w:rPr>
        <w:t>Promotional materials</w:t>
      </w:r>
    </w:p>
    <w:p w14:paraId="3101BB05" w14:textId="601F55BB" w:rsidR="00056F91" w:rsidRPr="001F7736" w:rsidRDefault="001F7736" w:rsidP="00E71CE1">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The words: “</w:t>
      </w:r>
      <w:r w:rsidR="00056F91" w:rsidRPr="001F7736">
        <w:rPr>
          <w:rFonts w:ascii="Times New Roman" w:hAnsi="Times New Roman" w:cs="Times New Roman"/>
          <w:i/>
          <w:sz w:val="24"/>
          <w:szCs w:val="24"/>
          <w:lang w:val="en-GB"/>
        </w:rPr>
        <w:t>Not to be opened before the tender opening session</w:t>
      </w:r>
      <w:r>
        <w:rPr>
          <w:rFonts w:ascii="Times New Roman" w:hAnsi="Times New Roman" w:cs="Times New Roman"/>
          <w:sz w:val="24"/>
          <w:szCs w:val="24"/>
          <w:lang w:val="en-GB"/>
        </w:rPr>
        <w:t>”</w:t>
      </w:r>
      <w:r w:rsidR="00056F91" w:rsidRPr="001F7736">
        <w:rPr>
          <w:rFonts w:ascii="Times New Roman" w:hAnsi="Times New Roman" w:cs="Times New Roman"/>
          <w:sz w:val="24"/>
          <w:szCs w:val="24"/>
          <w:lang w:val="en-GB"/>
        </w:rPr>
        <w:t xml:space="preserve"> and </w:t>
      </w:r>
      <w:r>
        <w:rPr>
          <w:rFonts w:ascii="Times New Roman" w:hAnsi="Times New Roman" w:cs="Times New Roman"/>
          <w:sz w:val="24"/>
          <w:szCs w:val="24"/>
          <w:lang w:val="en-GB"/>
        </w:rPr>
        <w:t>“</w:t>
      </w:r>
      <w:r w:rsidR="00056F91" w:rsidRPr="001F7736">
        <w:rPr>
          <w:rFonts w:ascii="Times New Roman" w:hAnsi="Times New Roman" w:cs="Times New Roman"/>
          <w:i/>
          <w:sz w:val="24"/>
          <w:szCs w:val="24"/>
          <w:lang w:val="en-GB"/>
        </w:rPr>
        <w:t>A nu se deschide inainte de sesiunea de deschider</w:t>
      </w:r>
      <w:r w:rsidRPr="001F7736">
        <w:rPr>
          <w:rFonts w:ascii="Times New Roman" w:hAnsi="Times New Roman" w:cs="Times New Roman"/>
          <w:i/>
          <w:sz w:val="24"/>
          <w:szCs w:val="24"/>
          <w:lang w:val="en-GB"/>
        </w:rPr>
        <w:t>e</w:t>
      </w:r>
      <w:r>
        <w:rPr>
          <w:rFonts w:ascii="Times New Roman" w:hAnsi="Times New Roman" w:cs="Times New Roman"/>
          <w:sz w:val="24"/>
          <w:szCs w:val="24"/>
          <w:lang w:val="en-GB"/>
        </w:rPr>
        <w:t>”</w:t>
      </w:r>
    </w:p>
    <w:p w14:paraId="2D28C39F" w14:textId="77777777" w:rsidR="001F7736" w:rsidRDefault="001F7736" w:rsidP="00855FE4">
      <w:pPr>
        <w:spacing w:after="0"/>
        <w:jc w:val="both"/>
        <w:rPr>
          <w:rFonts w:ascii="Times New Roman" w:hAnsi="Times New Roman" w:cs="Times New Roman"/>
          <w:sz w:val="24"/>
          <w:szCs w:val="24"/>
          <w:lang w:val="en-GB"/>
        </w:rPr>
      </w:pPr>
    </w:p>
    <w:p w14:paraId="2A7082AA" w14:textId="2DE5239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sidR="001F7736">
        <w:rPr>
          <w:rFonts w:ascii="Times New Roman" w:hAnsi="Times New Roman" w:cs="Times New Roman"/>
          <w:sz w:val="24"/>
          <w:szCs w:val="24"/>
          <w:lang w:val="en-GB"/>
        </w:rPr>
        <w:t xml:space="preserve"> words </w:t>
      </w:r>
      <w:r w:rsidR="001F7736" w:rsidRPr="001F7736">
        <w:rPr>
          <w:rFonts w:ascii="Times New Roman" w:hAnsi="Times New Roman" w:cs="Times New Roman"/>
          <w:b/>
          <w:sz w:val="24"/>
          <w:szCs w:val="24"/>
          <w:lang w:val="en-GB"/>
        </w:rPr>
        <w:t>“</w:t>
      </w:r>
      <w:r w:rsidRPr="001F7736">
        <w:rPr>
          <w:rFonts w:ascii="Times New Roman" w:hAnsi="Times New Roman" w:cs="Times New Roman"/>
          <w:b/>
          <w:sz w:val="24"/>
          <w:szCs w:val="24"/>
          <w:lang w:val="en-GB"/>
        </w:rPr>
        <w:t>Technical offer</w:t>
      </w:r>
      <w:r w:rsidR="001F7736" w:rsidRPr="001F7736">
        <w:rPr>
          <w:rFonts w:ascii="Times New Roman" w:hAnsi="Times New Roman" w:cs="Times New Roman"/>
          <w:b/>
          <w:sz w:val="24"/>
          <w:szCs w:val="24"/>
          <w:lang w:val="en-GB"/>
        </w:rPr>
        <w:t>”</w:t>
      </w:r>
      <w:r w:rsidRPr="001F7736">
        <w:rPr>
          <w:rFonts w:ascii="Times New Roman" w:hAnsi="Times New Roman" w:cs="Times New Roman"/>
          <w:b/>
          <w:color w:val="008000"/>
          <w:sz w:val="24"/>
          <w:szCs w:val="24"/>
          <w:lang w:val="en-GB"/>
        </w:rPr>
        <w:t xml:space="preserve">- </w:t>
      </w:r>
      <w:r w:rsidRPr="001F7736">
        <w:rPr>
          <w:rFonts w:ascii="Times New Roman" w:hAnsi="Times New Roman" w:cs="Times New Roman"/>
          <w:b/>
          <w:sz w:val="24"/>
          <w:szCs w:val="24"/>
          <w:lang w:val="en-GB"/>
        </w:rPr>
        <w:t>part B and "Financial offer" -</w:t>
      </w:r>
      <w:r w:rsidR="00553D4C" w:rsidRPr="001F7736">
        <w:rPr>
          <w:rFonts w:ascii="Times New Roman" w:hAnsi="Times New Roman" w:cs="Times New Roman"/>
          <w:b/>
          <w:sz w:val="24"/>
          <w:szCs w:val="24"/>
          <w:lang w:val="en-GB"/>
        </w:rPr>
        <w:t xml:space="preserve"> </w:t>
      </w:r>
      <w:r w:rsidRPr="001F7736">
        <w:rPr>
          <w:rFonts w:ascii="Times New Roman" w:hAnsi="Times New Roman" w:cs="Times New Roman"/>
          <w:b/>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3951710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E53649" w:rsidRDefault="00056F91" w:rsidP="00855FE4">
      <w:pPr>
        <w:spacing w:after="0"/>
        <w:ind w:left="720"/>
        <w:jc w:val="both"/>
        <w:rPr>
          <w:rFonts w:ascii="Times New Roman" w:hAnsi="Times New Roman" w:cs="Times New Roman"/>
          <w:sz w:val="24"/>
          <w:szCs w:val="24"/>
          <w:lang w:val="en-GB"/>
        </w:rPr>
      </w:pPr>
    </w:p>
    <w:p w14:paraId="23EC2A56" w14:textId="193FD33F" w:rsidR="00056F91" w:rsidRPr="001F7736" w:rsidRDefault="00056F91" w:rsidP="00855FE4">
      <w:pPr>
        <w:spacing w:after="0"/>
        <w:ind w:left="720"/>
        <w:jc w:val="both"/>
        <w:rPr>
          <w:rFonts w:ascii="Times New Roman" w:hAnsi="Times New Roman" w:cs="Times New Roman"/>
          <w:sz w:val="24"/>
          <w:szCs w:val="24"/>
          <w:highlight w:val="yellow"/>
          <w:lang w:val="en-GB"/>
        </w:rPr>
      </w:pPr>
      <w:r w:rsidRPr="001F7736">
        <w:rPr>
          <w:rFonts w:ascii="Times New Roman" w:hAnsi="Times New Roman" w:cs="Times New Roman"/>
          <w:b/>
          <w:sz w:val="24"/>
          <w:szCs w:val="24"/>
          <w:lang w:val="en-GB"/>
        </w:rPr>
        <w:t>Name and Address of the contracting authority</w:t>
      </w:r>
      <w:r w:rsidR="001F7736" w:rsidRPr="001F7736">
        <w:rPr>
          <w:rFonts w:ascii="Times New Roman" w:hAnsi="Times New Roman" w:cs="Times New Roman"/>
          <w:b/>
          <w:sz w:val="24"/>
          <w:szCs w:val="24"/>
          <w:lang w:val="en-GB"/>
        </w:rPr>
        <w:t>:</w:t>
      </w:r>
      <w:r w:rsidR="001F7736" w:rsidRPr="001F7736">
        <w:rPr>
          <w:rFonts w:ascii="Times New Roman" w:hAnsi="Times New Roman" w:cs="Times New Roman"/>
          <w:sz w:val="24"/>
          <w:szCs w:val="24"/>
          <w:lang w:val="en-GB"/>
        </w:rPr>
        <w:t xml:space="preserve"> Giarmata commune, no. </w:t>
      </w:r>
      <w:r w:rsidR="001F7736">
        <w:rPr>
          <w:rFonts w:ascii="Times New Roman" w:hAnsi="Times New Roman" w:cs="Times New Roman"/>
          <w:sz w:val="24"/>
          <w:szCs w:val="24"/>
          <w:lang w:val="en-GB"/>
        </w:rPr>
        <w:t>445, postal code 307210, Timis C</w:t>
      </w:r>
      <w:r w:rsidR="001F7736" w:rsidRPr="001F7736">
        <w:rPr>
          <w:rFonts w:ascii="Times New Roman" w:hAnsi="Times New Roman" w:cs="Times New Roman"/>
          <w:sz w:val="24"/>
          <w:szCs w:val="24"/>
          <w:lang w:val="en-GB"/>
        </w:rPr>
        <w:t>ounty</w:t>
      </w:r>
    </w:p>
    <w:p w14:paraId="3620F006" w14:textId="479D48FD" w:rsidR="00056F91" w:rsidRPr="00E53649" w:rsidRDefault="001F7736" w:rsidP="00855FE4">
      <w:pPr>
        <w:spacing w:after="0"/>
        <w:ind w:left="720"/>
        <w:jc w:val="both"/>
        <w:rPr>
          <w:rFonts w:ascii="Times New Roman" w:hAnsi="Times New Roman" w:cs="Times New Roman"/>
          <w:sz w:val="24"/>
          <w:szCs w:val="24"/>
          <w:lang w:val="en-GB"/>
        </w:rPr>
      </w:pPr>
      <w:r w:rsidRPr="001F7736">
        <w:rPr>
          <w:rFonts w:ascii="Times New Roman" w:hAnsi="Times New Roman" w:cs="Times New Roman"/>
          <w:b/>
          <w:sz w:val="24"/>
          <w:szCs w:val="24"/>
          <w:lang w:val="en-GB"/>
        </w:rPr>
        <w:t>Contact person:</w:t>
      </w:r>
      <w:r>
        <w:rPr>
          <w:rFonts w:ascii="Times New Roman" w:hAnsi="Times New Roman" w:cs="Times New Roman"/>
          <w:sz w:val="24"/>
          <w:szCs w:val="24"/>
          <w:lang w:val="en-GB"/>
        </w:rPr>
        <w:t xml:space="preserve"> Fratila Doina</w:t>
      </w:r>
    </w:p>
    <w:p w14:paraId="28A4D44C" w14:textId="77777777" w:rsidR="00056F91" w:rsidRPr="00E53649" w:rsidRDefault="00056F91" w:rsidP="00855FE4">
      <w:pPr>
        <w:spacing w:after="0"/>
        <w:jc w:val="both"/>
        <w:rPr>
          <w:rFonts w:ascii="Times New Roman" w:hAnsi="Times New Roman" w:cs="Times New Roman"/>
          <w:sz w:val="24"/>
          <w:szCs w:val="24"/>
          <w:lang w:val="en-GB"/>
        </w:rPr>
      </w:pPr>
    </w:p>
    <w:p w14:paraId="5671315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E53649" w:rsidRDefault="00056F91" w:rsidP="00855FE4">
      <w:pPr>
        <w:spacing w:after="0"/>
        <w:jc w:val="both"/>
        <w:rPr>
          <w:rFonts w:ascii="Times New Roman" w:hAnsi="Times New Roman" w:cs="Times New Roman"/>
          <w:sz w:val="24"/>
          <w:szCs w:val="24"/>
          <w:lang w:val="en-GB"/>
        </w:rPr>
      </w:pPr>
    </w:p>
    <w:p w14:paraId="48BCE8AD"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1236FF41" w14:textId="77777777" w:rsidR="00056F91" w:rsidRPr="00E53649" w:rsidRDefault="00056F91" w:rsidP="00855FE4">
      <w:pPr>
        <w:spacing w:after="0"/>
        <w:jc w:val="both"/>
        <w:rPr>
          <w:rFonts w:ascii="Times New Roman" w:hAnsi="Times New Roman" w:cs="Times New Roman"/>
          <w:sz w:val="24"/>
          <w:szCs w:val="24"/>
          <w:lang w:val="en-GB"/>
        </w:rPr>
      </w:pPr>
    </w:p>
    <w:p w14:paraId="62EB2240"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3309D0EB" w14:textId="77777777" w:rsidR="001F7736" w:rsidRDefault="001F7736" w:rsidP="00855FE4">
      <w:pPr>
        <w:spacing w:after="0"/>
        <w:jc w:val="both"/>
        <w:rPr>
          <w:rFonts w:ascii="Times New Roman" w:hAnsi="Times New Roman" w:cs="Times New Roman"/>
          <w:sz w:val="24"/>
          <w:szCs w:val="24"/>
          <w:lang w:val="en-GB"/>
        </w:rPr>
      </w:pPr>
    </w:p>
    <w:p w14:paraId="1E97AED4" w14:textId="77777777" w:rsidR="001F7736" w:rsidRPr="00185426" w:rsidRDefault="001F7736" w:rsidP="001F7736">
      <w:pPr>
        <w:spacing w:after="0"/>
        <w:jc w:val="both"/>
        <w:rPr>
          <w:rFonts w:ascii="Times New Roman" w:hAnsi="Times New Roman" w:cs="Times New Roman"/>
          <w:i/>
          <w:color w:val="000000" w:themeColor="text1"/>
          <w:sz w:val="24"/>
          <w:szCs w:val="24"/>
          <w:lang w:val="en-GB"/>
        </w:rPr>
      </w:pPr>
      <w:r w:rsidRPr="00185426">
        <w:rPr>
          <w:rFonts w:ascii="Times New Roman" w:hAnsi="Times New Roman" w:cs="Times New Roman"/>
          <w:i/>
          <w:color w:val="000000" w:themeColor="text1"/>
          <w:sz w:val="24"/>
          <w:szCs w:val="24"/>
          <w:lang w:val="en-GB"/>
        </w:rPr>
        <w:t>Firefighting service in cross-border cooperation - is a project that stresses out the main problems the two cross-border partners involved confront when it comes to natural disasters. The project focuses on the measures that need to be undertaken in order to prevent such disasters, by developing and implementing an effective Plan that will describe the current situation and identify the risk areas, by leading a campaign which will inform the inhabitants regarding natural disasters ,  will increase public awareness on the environmental risks, and not the least, by purchasing innovative systems, tools and equipment  to minimize the negative effects of  floods, fires, earthquakes, landslips, etc.</w:t>
      </w:r>
    </w:p>
    <w:p w14:paraId="3C1AB17D" w14:textId="77777777" w:rsidR="001F7736" w:rsidRPr="00185426" w:rsidRDefault="001F7736" w:rsidP="001F7736">
      <w:pPr>
        <w:spacing w:after="0"/>
        <w:jc w:val="both"/>
        <w:rPr>
          <w:rFonts w:ascii="Times New Roman" w:hAnsi="Times New Roman" w:cs="Times New Roman"/>
          <w:i/>
          <w:color w:val="000000" w:themeColor="text1"/>
          <w:sz w:val="24"/>
          <w:szCs w:val="24"/>
          <w:lang w:val="en-GB"/>
        </w:rPr>
      </w:pPr>
      <w:r w:rsidRPr="00185426">
        <w:rPr>
          <w:rFonts w:ascii="Times New Roman" w:hAnsi="Times New Roman" w:cs="Times New Roman"/>
          <w:i/>
          <w:color w:val="000000" w:themeColor="text1"/>
          <w:sz w:val="24"/>
          <w:szCs w:val="24"/>
          <w:lang w:val="en-GB"/>
        </w:rPr>
        <w:t>The project brings together two parties: city of Bor - the administrative center of the Bor District, in eastern Serbia, and from the Romanian side: Giarmata - a commune in Timiș County. The reason for developing these partnerships resides in the resemblances the partners share as regards to climate, land, vegetation, culture, the inhabitant's desire to protect the environment and, most importantly, both partners are confronting with the same significant common challenges regarding the environmental risks and emergency situation.</w:t>
      </w:r>
    </w:p>
    <w:p w14:paraId="6717E445" w14:textId="77777777" w:rsidR="001F7736" w:rsidRPr="00185426" w:rsidRDefault="001F7736" w:rsidP="001F7736">
      <w:pPr>
        <w:spacing w:after="0"/>
        <w:jc w:val="both"/>
        <w:rPr>
          <w:rFonts w:ascii="Times New Roman" w:hAnsi="Times New Roman" w:cs="Times New Roman"/>
          <w:i/>
          <w:color w:val="000000" w:themeColor="text1"/>
          <w:sz w:val="24"/>
          <w:szCs w:val="24"/>
          <w:lang w:val="en-GB"/>
        </w:rPr>
      </w:pPr>
      <w:r w:rsidRPr="00185426">
        <w:rPr>
          <w:rFonts w:ascii="Times New Roman" w:hAnsi="Times New Roman" w:cs="Times New Roman"/>
          <w:i/>
          <w:color w:val="000000" w:themeColor="text1"/>
          <w:sz w:val="24"/>
          <w:szCs w:val="24"/>
          <w:lang w:val="en-GB"/>
        </w:rPr>
        <w:t>The overall objective of this project is to improve protection of our area in the cross-border region against natural disasters, as well as to reduce the negative effects when these events occur, by increasing awareness of environmental risks, acting on a basis of an effective and accurate strategy and using modern equipment and tools that will improve the emergency reaction and result. Throughout this net revenue generating project, we aim to minimize the uncontrolled negative impacts that natural disasters have on our project area and to protect the environment in a safe manner, by involving all the people- local authorities, inhabitants and volunteers on behalf of both partners. The project refers to the purchase of tangible goods that will be used in order to protect and react when a disaster happens, as well as intangible goods - a study that will determine the risk areas, the challenges we tackle and the best way to act in order to prevent and react against disasters. The investment also refers to the acquisition of an innovative climate monitoring system that will measure our results and will also play the role of a prevention tool. The end result will consist in a clear radiography of the risk areas, a strategy that will us allow a quick and effective intervention and special equipment that provides the potential to both protect the environment and the people using this equipment that endanger their lives to save others.</w:t>
      </w:r>
    </w:p>
    <w:p w14:paraId="1A9D1F6F" w14:textId="77777777" w:rsidR="001F7736" w:rsidRPr="00334A05" w:rsidRDefault="001F7736" w:rsidP="001F7736">
      <w:pPr>
        <w:spacing w:after="0"/>
        <w:jc w:val="both"/>
        <w:rPr>
          <w:rFonts w:ascii="Times New Roman" w:hAnsi="Times New Roman" w:cs="Times New Roman"/>
          <w:color w:val="000000" w:themeColor="text1"/>
          <w:sz w:val="24"/>
          <w:szCs w:val="24"/>
          <w:u w:val="single"/>
          <w:lang w:val="en-GB"/>
        </w:rPr>
      </w:pPr>
      <w:r w:rsidRPr="00185426">
        <w:rPr>
          <w:rFonts w:ascii="Times New Roman" w:hAnsi="Times New Roman" w:cs="Times New Roman"/>
          <w:i/>
          <w:color w:val="000000" w:themeColor="text1"/>
          <w:sz w:val="24"/>
          <w:szCs w:val="24"/>
          <w:lang w:val="en-GB"/>
        </w:rPr>
        <w:t>This cooperation is necessary given the fact that both partners face similar challenges and share similar characteristics (climate, vegetation, etc.) so, in order to protect our project area, it is needed common commitment, based on a common vision and a common set of measure</w:t>
      </w:r>
      <w:r w:rsidRPr="001F7736">
        <w:rPr>
          <w:rFonts w:ascii="Times New Roman" w:hAnsi="Times New Roman" w:cs="Times New Roman"/>
          <w:i/>
          <w:color w:val="000000" w:themeColor="text1"/>
          <w:sz w:val="24"/>
          <w:szCs w:val="24"/>
          <w:lang w:val="en-GB"/>
        </w:rPr>
        <w:t>s</w:t>
      </w:r>
      <w:r w:rsidRPr="001F7736">
        <w:rPr>
          <w:rFonts w:ascii="Times New Roman" w:hAnsi="Times New Roman" w:cs="Times New Roman"/>
          <w:color w:val="000000" w:themeColor="text1"/>
          <w:sz w:val="24"/>
          <w:szCs w:val="24"/>
          <w:lang w:val="en-GB"/>
        </w:rPr>
        <w:t>.</w:t>
      </w:r>
    </w:p>
    <w:p w14:paraId="718DCF95" w14:textId="77777777" w:rsidR="00056F91" w:rsidRDefault="00056F91" w:rsidP="00855FE4">
      <w:pPr>
        <w:spacing w:after="0"/>
        <w:ind w:left="720"/>
        <w:jc w:val="both"/>
        <w:rPr>
          <w:rFonts w:ascii="Times New Roman" w:hAnsi="Times New Roman" w:cs="Times New Roman"/>
          <w:sz w:val="24"/>
          <w:szCs w:val="24"/>
          <w:lang w:val="en-GB"/>
        </w:rPr>
      </w:pPr>
    </w:p>
    <w:p w14:paraId="2D9F49FE" w14:textId="77777777" w:rsidR="00FE2801" w:rsidRPr="00741862" w:rsidRDefault="00E611A8" w:rsidP="00FE2801">
      <w:pPr>
        <w:tabs>
          <w:tab w:val="left" w:pos="3090"/>
        </w:tabs>
        <w:spacing w:before="120" w:after="120"/>
        <w:jc w:val="center"/>
        <w:rPr>
          <w:rFonts w:ascii="Times New Roman" w:hAnsi="Times New Roman" w:cs="Times New Roman"/>
          <w:b/>
          <w:i/>
          <w:color w:val="C00000"/>
          <w:u w:val="single"/>
        </w:rPr>
      </w:pPr>
      <w:r w:rsidRPr="00741862">
        <w:rPr>
          <w:rFonts w:ascii="Times New Roman" w:hAnsi="Times New Roman" w:cs="Times New Roman"/>
          <w:b/>
          <w:i/>
          <w:color w:val="C00000"/>
          <w:u w:val="single"/>
        </w:rPr>
        <w:t>Promotional materials</w:t>
      </w:r>
      <w:r w:rsidR="00FE2801" w:rsidRPr="00741862">
        <w:rPr>
          <w:rFonts w:ascii="Times New Roman" w:hAnsi="Times New Roman" w:cs="Times New Roman"/>
          <w:b/>
          <w:i/>
          <w:color w:val="C00000"/>
          <w:u w:val="single"/>
        </w:rPr>
        <w:t xml:space="preserve"> - Development of promotional materials  (USB sticks, billboard, stick, agenda, pens, roll-up) and media campaign.</w:t>
      </w:r>
    </w:p>
    <w:p w14:paraId="231EF43B" w14:textId="77777777" w:rsidR="0009376B" w:rsidRPr="00E53649" w:rsidRDefault="0009376B" w:rsidP="00855FE4">
      <w:pPr>
        <w:spacing w:after="0"/>
        <w:ind w:left="720"/>
        <w:jc w:val="both"/>
        <w:rPr>
          <w:rFonts w:ascii="Times New Roman" w:hAnsi="Times New Roman" w:cs="Times New Roman"/>
          <w:sz w:val="24"/>
          <w:szCs w:val="24"/>
          <w:lang w:val="en-GB"/>
        </w:rPr>
      </w:pPr>
    </w:p>
    <w:p w14:paraId="68617B44" w14:textId="1B0C00F3" w:rsidR="00056F91" w:rsidRPr="0009376B" w:rsidRDefault="0009376B" w:rsidP="00855FE4">
      <w:pPr>
        <w:pStyle w:val="Listparagraf"/>
        <w:numPr>
          <w:ilvl w:val="1"/>
          <w:numId w:val="2"/>
        </w:numPr>
        <w:spacing w:after="0"/>
        <w:jc w:val="both"/>
        <w:rPr>
          <w:rFonts w:ascii="Times New Roman" w:hAnsi="Times New Roman" w:cs="Times New Roman"/>
          <w:b/>
          <w:color w:val="C00000"/>
          <w:sz w:val="24"/>
          <w:szCs w:val="24"/>
          <w:lang w:val="en-GB"/>
        </w:rPr>
      </w:pPr>
      <w:r>
        <w:rPr>
          <w:rFonts w:ascii="Times New Roman" w:hAnsi="Times New Roman" w:cs="Times New Roman"/>
          <w:b/>
          <w:color w:val="C00000"/>
          <w:sz w:val="24"/>
          <w:szCs w:val="24"/>
          <w:lang w:val="en-GB"/>
        </w:rPr>
        <w:t xml:space="preserve"> </w:t>
      </w:r>
      <w:r w:rsidRPr="0009376B">
        <w:rPr>
          <w:rFonts w:ascii="Times New Roman" w:hAnsi="Times New Roman" w:cs="Times New Roman"/>
          <w:b/>
          <w:color w:val="C00000"/>
          <w:sz w:val="24"/>
          <w:szCs w:val="24"/>
          <w:lang w:val="en-GB"/>
        </w:rPr>
        <w:t>Title of activity:</w:t>
      </w:r>
      <w:r w:rsidR="001F7736" w:rsidRPr="0009376B">
        <w:rPr>
          <w:rFonts w:ascii="Times New Roman" w:hAnsi="Times New Roman" w:cs="Times New Roman"/>
          <w:b/>
          <w:color w:val="C00000"/>
          <w:sz w:val="24"/>
          <w:szCs w:val="24"/>
          <w:lang w:val="en-GB"/>
        </w:rPr>
        <w:t xml:space="preserve"> </w:t>
      </w:r>
      <w:r w:rsidR="00E611A8">
        <w:rPr>
          <w:rFonts w:ascii="Times New Roman" w:hAnsi="Times New Roman" w:cs="Times New Roman"/>
          <w:b/>
          <w:iCs/>
          <w:color w:val="C00000"/>
          <w:sz w:val="24"/>
          <w:szCs w:val="24"/>
          <w:lang w:val="en-GB"/>
        </w:rPr>
        <w:t>Promotional materials</w:t>
      </w:r>
    </w:p>
    <w:p w14:paraId="7EC2CE85" w14:textId="77777777" w:rsidR="00056F91" w:rsidRPr="00E53649" w:rsidRDefault="00056F91" w:rsidP="00855FE4">
      <w:pPr>
        <w:spacing w:after="0"/>
        <w:ind w:left="567" w:firstLine="141"/>
        <w:jc w:val="both"/>
        <w:rPr>
          <w:rFonts w:ascii="Times New Roman" w:hAnsi="Times New Roman" w:cs="Times New Roman"/>
          <w:i/>
          <w:iCs/>
          <w:sz w:val="24"/>
          <w:szCs w:val="24"/>
          <w:highlight w:val="yellow"/>
          <w:lang w:val="en-GB"/>
        </w:rPr>
      </w:pPr>
    </w:p>
    <w:p w14:paraId="1279B6F6" w14:textId="77777777" w:rsidR="00056F91" w:rsidRDefault="00056F91" w:rsidP="00855FE4">
      <w:pPr>
        <w:spacing w:after="0"/>
        <w:jc w:val="both"/>
        <w:rPr>
          <w:rFonts w:ascii="Times New Roman" w:hAnsi="Times New Roman" w:cs="Times New Roman"/>
          <w:b/>
          <w:sz w:val="24"/>
          <w:szCs w:val="24"/>
          <w:highlight w:val="yellow"/>
          <w:u w:val="single"/>
          <w:lang w:val="en-GB"/>
        </w:rPr>
      </w:pPr>
      <w:r w:rsidRPr="0009376B">
        <w:rPr>
          <w:rFonts w:ascii="Times New Roman" w:hAnsi="Times New Roman" w:cs="Times New Roman"/>
          <w:b/>
          <w:sz w:val="24"/>
          <w:szCs w:val="24"/>
          <w:highlight w:val="yellow"/>
          <w:u w:val="single"/>
          <w:lang w:val="en-GB"/>
        </w:rPr>
        <w:t>Description of expected outputs / results to be achieved</w:t>
      </w:r>
    </w:p>
    <w:p w14:paraId="368D3C53" w14:textId="77777777" w:rsidR="00E611A8" w:rsidRDefault="00E611A8" w:rsidP="00855FE4">
      <w:pPr>
        <w:spacing w:after="0"/>
        <w:jc w:val="both"/>
        <w:rPr>
          <w:rFonts w:ascii="Times New Roman" w:hAnsi="Times New Roman" w:cs="Times New Roman"/>
          <w:b/>
          <w:sz w:val="24"/>
          <w:szCs w:val="24"/>
          <w:highlight w:val="yellow"/>
          <w:u w:val="single"/>
          <w:lang w:val="en-GB"/>
        </w:rPr>
      </w:pPr>
    </w:p>
    <w:p w14:paraId="31797ED1" w14:textId="77777777" w:rsidR="00E611A8" w:rsidRDefault="00E611A8" w:rsidP="00E611A8">
      <w:pPr>
        <w:tabs>
          <w:tab w:val="left" w:pos="3090"/>
        </w:tabs>
        <w:spacing w:before="120" w:after="120"/>
        <w:jc w:val="both"/>
        <w:rPr>
          <w:rFonts w:ascii="Times New Roman" w:hAnsi="Times New Roman" w:cs="Times New Roman"/>
        </w:rPr>
      </w:pPr>
      <w:r w:rsidRPr="00DA622B">
        <w:rPr>
          <w:rFonts w:ascii="Times New Roman" w:hAnsi="Times New Roman" w:cs="Times New Roman"/>
        </w:rPr>
        <w:t>Publicity materials will</w:t>
      </w:r>
      <w:r>
        <w:rPr>
          <w:rFonts w:ascii="Times New Roman" w:hAnsi="Times New Roman" w:cs="Times New Roman"/>
        </w:rPr>
        <w:t xml:space="preserve"> </w:t>
      </w:r>
      <w:r w:rsidRPr="00DA622B">
        <w:rPr>
          <w:rFonts w:ascii="Times New Roman" w:hAnsi="Times New Roman" w:cs="Times New Roman"/>
        </w:rPr>
        <w:t>consist of roll-ups which</w:t>
      </w:r>
      <w:r>
        <w:rPr>
          <w:rFonts w:ascii="Times New Roman" w:hAnsi="Times New Roman" w:cs="Times New Roman"/>
        </w:rPr>
        <w:t xml:space="preserve"> </w:t>
      </w:r>
      <w:r w:rsidRPr="00DA622B">
        <w:rPr>
          <w:rFonts w:ascii="Times New Roman" w:hAnsi="Times New Roman" w:cs="Times New Roman"/>
        </w:rPr>
        <w:t>will be visible during the</w:t>
      </w:r>
      <w:r>
        <w:rPr>
          <w:rFonts w:ascii="Times New Roman" w:hAnsi="Times New Roman" w:cs="Times New Roman"/>
        </w:rPr>
        <w:t xml:space="preserve"> </w:t>
      </w:r>
      <w:r w:rsidRPr="00DA622B">
        <w:rPr>
          <w:rFonts w:ascii="Times New Roman" w:hAnsi="Times New Roman" w:cs="Times New Roman"/>
        </w:rPr>
        <w:t>press conferences. The</w:t>
      </w:r>
      <w:r>
        <w:rPr>
          <w:rFonts w:ascii="Times New Roman" w:hAnsi="Times New Roman" w:cs="Times New Roman"/>
        </w:rPr>
        <w:t xml:space="preserve"> </w:t>
      </w:r>
      <w:r w:rsidRPr="00DA622B">
        <w:rPr>
          <w:rFonts w:ascii="Times New Roman" w:hAnsi="Times New Roman" w:cs="Times New Roman"/>
        </w:rPr>
        <w:t>roll-ups will contain all</w:t>
      </w:r>
      <w:r>
        <w:rPr>
          <w:rFonts w:ascii="Times New Roman" w:hAnsi="Times New Roman" w:cs="Times New Roman"/>
        </w:rPr>
        <w:t xml:space="preserve"> </w:t>
      </w:r>
      <w:r w:rsidRPr="00DA622B">
        <w:rPr>
          <w:rFonts w:ascii="Times New Roman" w:hAnsi="Times New Roman" w:cs="Times New Roman"/>
        </w:rPr>
        <w:t>the required</w:t>
      </w:r>
      <w:r>
        <w:rPr>
          <w:rFonts w:ascii="Times New Roman" w:hAnsi="Times New Roman" w:cs="Times New Roman"/>
        </w:rPr>
        <w:t xml:space="preserve"> </w:t>
      </w:r>
      <w:r w:rsidRPr="00DA622B">
        <w:rPr>
          <w:rFonts w:ascii="Times New Roman" w:hAnsi="Times New Roman" w:cs="Times New Roman"/>
        </w:rPr>
        <w:t>information mentioned</w:t>
      </w:r>
      <w:r>
        <w:rPr>
          <w:rFonts w:ascii="Times New Roman" w:hAnsi="Times New Roman" w:cs="Times New Roman"/>
        </w:rPr>
        <w:t xml:space="preserve"> </w:t>
      </w:r>
      <w:r w:rsidRPr="00DA622B">
        <w:rPr>
          <w:rFonts w:ascii="Times New Roman" w:hAnsi="Times New Roman" w:cs="Times New Roman"/>
        </w:rPr>
        <w:t>in the Visual Identity</w:t>
      </w:r>
      <w:r>
        <w:rPr>
          <w:rFonts w:ascii="Times New Roman" w:hAnsi="Times New Roman" w:cs="Times New Roman"/>
        </w:rPr>
        <w:t xml:space="preserve"> </w:t>
      </w:r>
      <w:r w:rsidRPr="00DA622B">
        <w:rPr>
          <w:rFonts w:ascii="Times New Roman" w:hAnsi="Times New Roman" w:cs="Times New Roman"/>
        </w:rPr>
        <w:t>Manual.</w:t>
      </w:r>
    </w:p>
    <w:p w14:paraId="1D02DE96" w14:textId="77777777" w:rsidR="00E611A8" w:rsidRDefault="00E611A8" w:rsidP="00E611A8">
      <w:pPr>
        <w:tabs>
          <w:tab w:val="left" w:pos="3090"/>
        </w:tabs>
        <w:spacing w:before="120" w:after="120"/>
        <w:jc w:val="both"/>
        <w:rPr>
          <w:rFonts w:ascii="Times New Roman" w:hAnsi="Times New Roman" w:cs="Times New Roman"/>
        </w:rPr>
      </w:pPr>
      <w:r w:rsidRPr="00DA1A56">
        <w:rPr>
          <w:rFonts w:ascii="Times New Roman" w:hAnsi="Times New Roman" w:cs="Times New Roman"/>
          <w:b/>
          <w:color w:val="FF0000"/>
          <w:u w:val="single"/>
        </w:rPr>
        <w:t>Stickers (25 pieces)</w:t>
      </w:r>
      <w:r w:rsidRPr="00A54696">
        <w:rPr>
          <w:rFonts w:ascii="Times New Roman" w:hAnsi="Times New Roman" w:cs="Times New Roman"/>
          <w:color w:val="FF0000"/>
        </w:rPr>
        <w:t xml:space="preserve"> </w:t>
      </w:r>
      <w:r>
        <w:rPr>
          <w:rFonts w:ascii="Times New Roman" w:hAnsi="Times New Roman" w:cs="Times New Roman"/>
        </w:rPr>
        <w:t xml:space="preserve">- </w:t>
      </w:r>
      <w:r w:rsidRPr="00A0034D">
        <w:rPr>
          <w:rFonts w:ascii="Times New Roman" w:hAnsi="Times New Roman" w:cs="Times New Roman"/>
        </w:rPr>
        <w:t>After the</w:t>
      </w:r>
      <w:r>
        <w:rPr>
          <w:rFonts w:ascii="Times New Roman" w:hAnsi="Times New Roman" w:cs="Times New Roman"/>
        </w:rPr>
        <w:t xml:space="preserve"> </w:t>
      </w:r>
      <w:r w:rsidRPr="00A0034D">
        <w:rPr>
          <w:rFonts w:ascii="Times New Roman" w:hAnsi="Times New Roman" w:cs="Times New Roman"/>
        </w:rPr>
        <w:t>equipment and</w:t>
      </w:r>
      <w:r>
        <w:rPr>
          <w:rFonts w:ascii="Times New Roman" w:hAnsi="Times New Roman" w:cs="Times New Roman"/>
        </w:rPr>
        <w:t xml:space="preserve"> </w:t>
      </w:r>
      <w:r w:rsidRPr="00A0034D">
        <w:rPr>
          <w:rFonts w:ascii="Times New Roman" w:hAnsi="Times New Roman" w:cs="Times New Roman"/>
        </w:rPr>
        <w:t>the vehicles are going to</w:t>
      </w:r>
      <w:r>
        <w:rPr>
          <w:rFonts w:ascii="Times New Roman" w:hAnsi="Times New Roman" w:cs="Times New Roman"/>
        </w:rPr>
        <w:t xml:space="preserve"> </w:t>
      </w:r>
      <w:r w:rsidRPr="00A0034D">
        <w:rPr>
          <w:rFonts w:ascii="Times New Roman" w:hAnsi="Times New Roman" w:cs="Times New Roman"/>
        </w:rPr>
        <w:t>be purchased, stickers</w:t>
      </w:r>
      <w:r>
        <w:rPr>
          <w:rFonts w:ascii="Times New Roman" w:hAnsi="Times New Roman" w:cs="Times New Roman"/>
        </w:rPr>
        <w:t xml:space="preserve"> </w:t>
      </w:r>
      <w:r w:rsidRPr="00A0034D">
        <w:rPr>
          <w:rFonts w:ascii="Times New Roman" w:hAnsi="Times New Roman" w:cs="Times New Roman"/>
        </w:rPr>
        <w:t>will be applied on them</w:t>
      </w:r>
      <w:r>
        <w:rPr>
          <w:rFonts w:ascii="Times New Roman" w:hAnsi="Times New Roman" w:cs="Times New Roman"/>
        </w:rPr>
        <w:t xml:space="preserve"> </w:t>
      </w:r>
      <w:r w:rsidRPr="00A0034D">
        <w:rPr>
          <w:rFonts w:ascii="Times New Roman" w:hAnsi="Times New Roman" w:cs="Times New Roman"/>
        </w:rPr>
        <w:t>according to the</w:t>
      </w:r>
      <w:r>
        <w:rPr>
          <w:rFonts w:ascii="Times New Roman" w:hAnsi="Times New Roman" w:cs="Times New Roman"/>
        </w:rPr>
        <w:t xml:space="preserve"> </w:t>
      </w:r>
      <w:r w:rsidRPr="00A0034D">
        <w:rPr>
          <w:rFonts w:ascii="Times New Roman" w:hAnsi="Times New Roman" w:cs="Times New Roman"/>
        </w:rPr>
        <w:t>indications given in the</w:t>
      </w:r>
      <w:r>
        <w:rPr>
          <w:rFonts w:ascii="Times New Roman" w:hAnsi="Times New Roman" w:cs="Times New Roman"/>
        </w:rPr>
        <w:t xml:space="preserve"> </w:t>
      </w:r>
      <w:r w:rsidRPr="00A0034D">
        <w:rPr>
          <w:rFonts w:ascii="Times New Roman" w:hAnsi="Times New Roman" w:cs="Times New Roman"/>
        </w:rPr>
        <w:t>Visual Identity Manual.</w:t>
      </w:r>
      <w:r>
        <w:rPr>
          <w:rFonts w:ascii="Times New Roman" w:hAnsi="Times New Roman" w:cs="Times New Roman"/>
        </w:rPr>
        <w:t xml:space="preserve"> </w:t>
      </w:r>
      <w:r w:rsidRPr="00A0034D">
        <w:rPr>
          <w:rFonts w:ascii="Times New Roman" w:hAnsi="Times New Roman" w:cs="Times New Roman"/>
        </w:rPr>
        <w:t>Also, the stickers will be</w:t>
      </w:r>
      <w:r>
        <w:rPr>
          <w:rFonts w:ascii="Times New Roman" w:hAnsi="Times New Roman" w:cs="Times New Roman"/>
        </w:rPr>
        <w:t xml:space="preserve"> </w:t>
      </w:r>
      <w:r w:rsidRPr="00A0034D">
        <w:rPr>
          <w:rFonts w:ascii="Times New Roman" w:hAnsi="Times New Roman" w:cs="Times New Roman"/>
        </w:rPr>
        <w:t>designed as suggested</w:t>
      </w:r>
      <w:r>
        <w:rPr>
          <w:rFonts w:ascii="Times New Roman" w:hAnsi="Times New Roman" w:cs="Times New Roman"/>
        </w:rPr>
        <w:t xml:space="preserve"> </w:t>
      </w:r>
      <w:r w:rsidRPr="00A0034D">
        <w:rPr>
          <w:rFonts w:ascii="Times New Roman" w:hAnsi="Times New Roman" w:cs="Times New Roman"/>
        </w:rPr>
        <w:t>in the manual.</w:t>
      </w:r>
    </w:p>
    <w:p w14:paraId="1221DEFC" w14:textId="78D06F71" w:rsidR="00E611A8" w:rsidRDefault="00E611A8" w:rsidP="00E611A8">
      <w:pPr>
        <w:tabs>
          <w:tab w:val="left" w:pos="3090"/>
        </w:tabs>
        <w:spacing w:before="120" w:after="120"/>
        <w:jc w:val="both"/>
        <w:rPr>
          <w:rFonts w:ascii="Times New Roman" w:hAnsi="Times New Roman" w:cs="Times New Roman"/>
        </w:rPr>
      </w:pPr>
      <w:r w:rsidRPr="00DA1A56">
        <w:rPr>
          <w:rFonts w:ascii="Times New Roman" w:hAnsi="Times New Roman" w:cs="Times New Roman"/>
          <w:b/>
          <w:color w:val="FF0000"/>
          <w:u w:val="single"/>
        </w:rPr>
        <w:t xml:space="preserve">Billboard </w:t>
      </w:r>
      <w:r w:rsidR="00BB46EF" w:rsidRPr="00DA1A56">
        <w:rPr>
          <w:rFonts w:ascii="Times New Roman" w:hAnsi="Times New Roman" w:cs="Times New Roman"/>
          <w:b/>
          <w:color w:val="FF0000"/>
          <w:u w:val="single"/>
        </w:rPr>
        <w:t>(1 piece)</w:t>
      </w:r>
      <w:r w:rsidR="00BB46EF">
        <w:rPr>
          <w:rFonts w:ascii="Times New Roman" w:hAnsi="Times New Roman" w:cs="Times New Roman"/>
          <w:b/>
          <w:color w:val="FF0000"/>
        </w:rPr>
        <w:t xml:space="preserve"> </w:t>
      </w:r>
      <w:r>
        <w:rPr>
          <w:rFonts w:ascii="Times New Roman" w:hAnsi="Times New Roman" w:cs="Times New Roman"/>
        </w:rPr>
        <w:t xml:space="preserve">- </w:t>
      </w:r>
      <w:r w:rsidRPr="00A0034D">
        <w:rPr>
          <w:rFonts w:ascii="Times New Roman" w:hAnsi="Times New Roman" w:cs="Times New Roman"/>
        </w:rPr>
        <w:t>During the</w:t>
      </w:r>
      <w:r>
        <w:rPr>
          <w:rFonts w:ascii="Times New Roman" w:hAnsi="Times New Roman" w:cs="Times New Roman"/>
        </w:rPr>
        <w:t xml:space="preserve"> </w:t>
      </w:r>
      <w:r w:rsidRPr="00A0034D">
        <w:rPr>
          <w:rFonts w:ascii="Times New Roman" w:hAnsi="Times New Roman" w:cs="Times New Roman"/>
        </w:rPr>
        <w:t>implementation period,</w:t>
      </w:r>
      <w:r>
        <w:rPr>
          <w:rFonts w:ascii="Times New Roman" w:hAnsi="Times New Roman" w:cs="Times New Roman"/>
        </w:rPr>
        <w:t xml:space="preserve"> </w:t>
      </w:r>
      <w:r w:rsidRPr="00A0034D">
        <w:rPr>
          <w:rFonts w:ascii="Times New Roman" w:hAnsi="Times New Roman" w:cs="Times New Roman"/>
        </w:rPr>
        <w:t>we will have a billboard</w:t>
      </w:r>
      <w:r>
        <w:rPr>
          <w:rFonts w:ascii="Times New Roman" w:hAnsi="Times New Roman" w:cs="Times New Roman"/>
        </w:rPr>
        <w:t xml:space="preserve"> </w:t>
      </w:r>
      <w:r w:rsidRPr="00A0034D">
        <w:rPr>
          <w:rFonts w:ascii="Times New Roman" w:hAnsi="Times New Roman" w:cs="Times New Roman"/>
        </w:rPr>
        <w:t>outside the fire station.</w:t>
      </w:r>
      <w:r>
        <w:rPr>
          <w:rFonts w:ascii="Times New Roman" w:hAnsi="Times New Roman" w:cs="Times New Roman"/>
        </w:rPr>
        <w:t xml:space="preserve"> </w:t>
      </w:r>
      <w:r w:rsidRPr="00A0034D">
        <w:rPr>
          <w:rFonts w:ascii="Times New Roman" w:hAnsi="Times New Roman" w:cs="Times New Roman"/>
        </w:rPr>
        <w:t>The billboard will be</w:t>
      </w:r>
      <w:r>
        <w:rPr>
          <w:rFonts w:ascii="Times New Roman" w:hAnsi="Times New Roman" w:cs="Times New Roman"/>
        </w:rPr>
        <w:t xml:space="preserve"> </w:t>
      </w:r>
      <w:r w:rsidRPr="00A0034D">
        <w:rPr>
          <w:rFonts w:ascii="Times New Roman" w:hAnsi="Times New Roman" w:cs="Times New Roman"/>
        </w:rPr>
        <w:t>designed in accordance</w:t>
      </w:r>
      <w:r>
        <w:rPr>
          <w:rFonts w:ascii="Times New Roman" w:hAnsi="Times New Roman" w:cs="Times New Roman"/>
        </w:rPr>
        <w:t xml:space="preserve"> </w:t>
      </w:r>
      <w:r w:rsidRPr="00A0034D">
        <w:rPr>
          <w:rFonts w:ascii="Times New Roman" w:hAnsi="Times New Roman" w:cs="Times New Roman"/>
        </w:rPr>
        <w:t>with the Visual Identity</w:t>
      </w:r>
    </w:p>
    <w:p w14:paraId="7D819F84" w14:textId="5F3F9905" w:rsidR="00A54696" w:rsidRDefault="00A54696" w:rsidP="00E611A8">
      <w:pPr>
        <w:tabs>
          <w:tab w:val="left" w:pos="3090"/>
        </w:tabs>
        <w:spacing w:before="120" w:after="120"/>
        <w:jc w:val="both"/>
        <w:rPr>
          <w:rFonts w:ascii="Times New Roman" w:hAnsi="Times New Roman" w:cs="Times New Roman"/>
        </w:rPr>
      </w:pPr>
      <w:r w:rsidRPr="00DA1A56">
        <w:rPr>
          <w:rFonts w:ascii="Times New Roman" w:hAnsi="Times New Roman" w:cs="Times New Roman"/>
          <w:b/>
          <w:color w:val="FF0000"/>
          <w:u w:val="single"/>
        </w:rPr>
        <w:t>A3 posters (2 pieces)</w:t>
      </w:r>
      <w:r>
        <w:rPr>
          <w:rFonts w:ascii="Times New Roman" w:hAnsi="Times New Roman" w:cs="Times New Roman"/>
          <w:b/>
          <w:color w:val="FF0000"/>
        </w:rPr>
        <w:t xml:space="preserve"> - </w:t>
      </w:r>
      <w:r>
        <w:rPr>
          <w:rFonts w:ascii="Times New Roman" w:hAnsi="Times New Roman" w:cs="Times New Roman"/>
        </w:rPr>
        <w:t xml:space="preserve"> </w:t>
      </w:r>
      <w:r w:rsidR="00E611A8" w:rsidRPr="00A0034D">
        <w:rPr>
          <w:rFonts w:ascii="Times New Roman" w:hAnsi="Times New Roman" w:cs="Times New Roman"/>
        </w:rPr>
        <w:t>will</w:t>
      </w:r>
      <w:r w:rsidR="00E611A8">
        <w:rPr>
          <w:rFonts w:ascii="Times New Roman" w:hAnsi="Times New Roman" w:cs="Times New Roman"/>
        </w:rPr>
        <w:t xml:space="preserve"> </w:t>
      </w:r>
      <w:r w:rsidR="00E611A8" w:rsidRPr="00A0034D">
        <w:rPr>
          <w:rFonts w:ascii="Times New Roman" w:hAnsi="Times New Roman" w:cs="Times New Roman"/>
        </w:rPr>
        <w:t>contain all the required</w:t>
      </w:r>
      <w:r w:rsidR="00E611A8">
        <w:rPr>
          <w:rFonts w:ascii="Times New Roman" w:hAnsi="Times New Roman" w:cs="Times New Roman"/>
        </w:rPr>
        <w:t xml:space="preserve"> </w:t>
      </w:r>
      <w:r w:rsidR="00E611A8" w:rsidRPr="00A0034D">
        <w:rPr>
          <w:rFonts w:ascii="Times New Roman" w:hAnsi="Times New Roman" w:cs="Times New Roman"/>
        </w:rPr>
        <w:t>information about the</w:t>
      </w:r>
      <w:r w:rsidR="00E611A8">
        <w:rPr>
          <w:rFonts w:ascii="Times New Roman" w:hAnsi="Times New Roman" w:cs="Times New Roman"/>
        </w:rPr>
        <w:t xml:space="preserve"> </w:t>
      </w:r>
      <w:r w:rsidR="00E611A8" w:rsidRPr="00A0034D">
        <w:rPr>
          <w:rFonts w:ascii="Times New Roman" w:hAnsi="Times New Roman" w:cs="Times New Roman"/>
        </w:rPr>
        <w:t>project</w:t>
      </w:r>
      <w:r w:rsidR="00286BC2">
        <w:rPr>
          <w:rFonts w:ascii="Times New Roman" w:hAnsi="Times New Roman" w:cs="Times New Roman"/>
        </w:rPr>
        <w:t xml:space="preserve"> and be issued using the rules from Visual Identity Manual</w:t>
      </w:r>
      <w:r w:rsidR="00E611A8" w:rsidRPr="00A0034D">
        <w:rPr>
          <w:rFonts w:ascii="Times New Roman" w:hAnsi="Times New Roman" w:cs="Times New Roman"/>
        </w:rPr>
        <w:t xml:space="preserve">. </w:t>
      </w:r>
    </w:p>
    <w:p w14:paraId="5C58E085" w14:textId="11BA7EC4" w:rsidR="00E611A8" w:rsidRDefault="00E611A8" w:rsidP="00E611A8">
      <w:pPr>
        <w:tabs>
          <w:tab w:val="left" w:pos="3090"/>
        </w:tabs>
        <w:spacing w:before="120" w:after="120"/>
        <w:jc w:val="both"/>
        <w:rPr>
          <w:rFonts w:ascii="Times New Roman" w:hAnsi="Times New Roman" w:cs="Times New Roman"/>
        </w:rPr>
      </w:pPr>
      <w:r w:rsidRPr="00286BC2">
        <w:rPr>
          <w:rFonts w:ascii="Times New Roman" w:hAnsi="Times New Roman" w:cs="Times New Roman"/>
          <w:b/>
          <w:color w:val="FF0000"/>
          <w:u w:val="single"/>
        </w:rPr>
        <w:t>USB sticks, agendas, pens, roll-up, folders, project leaflet</w:t>
      </w:r>
      <w:r w:rsidRPr="00A54696">
        <w:rPr>
          <w:rFonts w:ascii="Times New Roman" w:hAnsi="Times New Roman" w:cs="Times New Roman"/>
          <w:b/>
          <w:color w:val="FF0000"/>
        </w:rPr>
        <w:t xml:space="preserve"> </w:t>
      </w:r>
      <w:r>
        <w:rPr>
          <w:rFonts w:ascii="Times New Roman" w:hAnsi="Times New Roman" w:cs="Times New Roman"/>
        </w:rPr>
        <w:t xml:space="preserve">- </w:t>
      </w:r>
      <w:r w:rsidRPr="00A0034D">
        <w:rPr>
          <w:rFonts w:ascii="Times New Roman" w:hAnsi="Times New Roman" w:cs="Times New Roman"/>
        </w:rPr>
        <w:t>We will make all these</w:t>
      </w:r>
      <w:r>
        <w:rPr>
          <w:rFonts w:ascii="Times New Roman" w:hAnsi="Times New Roman" w:cs="Times New Roman"/>
        </w:rPr>
        <w:t xml:space="preserve"> </w:t>
      </w:r>
      <w:r w:rsidRPr="00A0034D">
        <w:rPr>
          <w:rFonts w:ascii="Times New Roman" w:hAnsi="Times New Roman" w:cs="Times New Roman"/>
        </w:rPr>
        <w:t>promotional materials</w:t>
      </w:r>
      <w:r>
        <w:rPr>
          <w:rFonts w:ascii="Times New Roman" w:hAnsi="Times New Roman" w:cs="Times New Roman"/>
        </w:rPr>
        <w:t xml:space="preserve"> </w:t>
      </w:r>
      <w:r w:rsidRPr="00A0034D">
        <w:rPr>
          <w:rFonts w:ascii="Times New Roman" w:hAnsi="Times New Roman" w:cs="Times New Roman"/>
        </w:rPr>
        <w:t>to assure the publicity of</w:t>
      </w:r>
      <w:r>
        <w:rPr>
          <w:rFonts w:ascii="Times New Roman" w:hAnsi="Times New Roman" w:cs="Times New Roman"/>
        </w:rPr>
        <w:t xml:space="preserve"> </w:t>
      </w:r>
      <w:r w:rsidRPr="00A0034D">
        <w:rPr>
          <w:rFonts w:ascii="Times New Roman" w:hAnsi="Times New Roman" w:cs="Times New Roman"/>
        </w:rPr>
        <w:t>our project. All these</w:t>
      </w:r>
      <w:r>
        <w:rPr>
          <w:rFonts w:ascii="Times New Roman" w:hAnsi="Times New Roman" w:cs="Times New Roman"/>
        </w:rPr>
        <w:t xml:space="preserve"> </w:t>
      </w:r>
      <w:r w:rsidRPr="00A0034D">
        <w:rPr>
          <w:rFonts w:ascii="Times New Roman" w:hAnsi="Times New Roman" w:cs="Times New Roman"/>
        </w:rPr>
        <w:t>material will be given</w:t>
      </w:r>
      <w:r>
        <w:rPr>
          <w:rFonts w:ascii="Times New Roman" w:hAnsi="Times New Roman" w:cs="Times New Roman"/>
        </w:rPr>
        <w:t xml:space="preserve"> </w:t>
      </w:r>
      <w:r w:rsidRPr="00A0034D">
        <w:rPr>
          <w:rFonts w:ascii="Times New Roman" w:hAnsi="Times New Roman" w:cs="Times New Roman"/>
        </w:rPr>
        <w:t>during the public events</w:t>
      </w:r>
      <w:r>
        <w:rPr>
          <w:rFonts w:ascii="Times New Roman" w:hAnsi="Times New Roman" w:cs="Times New Roman"/>
        </w:rPr>
        <w:t xml:space="preserve"> </w:t>
      </w:r>
      <w:r w:rsidRPr="00A0034D">
        <w:rPr>
          <w:rFonts w:ascii="Times New Roman" w:hAnsi="Times New Roman" w:cs="Times New Roman"/>
        </w:rPr>
        <w:t>(dissemination in</w:t>
      </w:r>
      <w:r>
        <w:rPr>
          <w:rFonts w:ascii="Times New Roman" w:hAnsi="Times New Roman" w:cs="Times New Roman"/>
        </w:rPr>
        <w:t xml:space="preserve"> </w:t>
      </w:r>
      <w:r w:rsidRPr="00A0034D">
        <w:rPr>
          <w:rFonts w:ascii="Times New Roman" w:hAnsi="Times New Roman" w:cs="Times New Roman"/>
        </w:rPr>
        <w:t>schools, dissemination</w:t>
      </w:r>
      <w:r>
        <w:rPr>
          <w:rFonts w:ascii="Times New Roman" w:hAnsi="Times New Roman" w:cs="Times New Roman"/>
        </w:rPr>
        <w:t xml:space="preserve"> </w:t>
      </w:r>
      <w:r w:rsidRPr="00A0034D">
        <w:rPr>
          <w:rFonts w:ascii="Times New Roman" w:hAnsi="Times New Roman" w:cs="Times New Roman"/>
        </w:rPr>
        <w:t>in public institutions,</w:t>
      </w:r>
      <w:r>
        <w:rPr>
          <w:rFonts w:ascii="Times New Roman" w:hAnsi="Times New Roman" w:cs="Times New Roman"/>
        </w:rPr>
        <w:t xml:space="preserve"> </w:t>
      </w:r>
      <w:r w:rsidRPr="00A0034D">
        <w:rPr>
          <w:rFonts w:ascii="Times New Roman" w:hAnsi="Times New Roman" w:cs="Times New Roman"/>
        </w:rPr>
        <w:t>joint training sessions,</w:t>
      </w:r>
      <w:r>
        <w:rPr>
          <w:rFonts w:ascii="Times New Roman" w:hAnsi="Times New Roman" w:cs="Times New Roman"/>
        </w:rPr>
        <w:t xml:space="preserve"> </w:t>
      </w:r>
      <w:r w:rsidRPr="00A0034D">
        <w:rPr>
          <w:rFonts w:ascii="Times New Roman" w:hAnsi="Times New Roman" w:cs="Times New Roman"/>
        </w:rPr>
        <w:t>etc.)</w:t>
      </w:r>
    </w:p>
    <w:p w14:paraId="23E7138F" w14:textId="6B95E0E6" w:rsidR="00BB46EF" w:rsidRPr="00741862" w:rsidRDefault="00BB46EF" w:rsidP="00741862">
      <w:pPr>
        <w:pStyle w:val="Listparagraf"/>
        <w:numPr>
          <w:ilvl w:val="0"/>
          <w:numId w:val="14"/>
        </w:numPr>
        <w:spacing w:after="0" w:line="240" w:lineRule="auto"/>
        <w:rPr>
          <w:rFonts w:ascii="Times New Roman" w:hAnsi="Times New Roman" w:cs="Times New Roman"/>
          <w:b/>
          <w:color w:val="C00000"/>
        </w:rPr>
      </w:pPr>
      <w:r w:rsidRPr="00741862">
        <w:rPr>
          <w:rFonts w:ascii="Times New Roman" w:hAnsi="Times New Roman" w:cs="Times New Roman"/>
          <w:b/>
          <w:color w:val="C00000"/>
        </w:rPr>
        <w:t>USB sticks</w:t>
      </w:r>
      <w:r w:rsidR="00DA1A56" w:rsidRPr="00741862">
        <w:rPr>
          <w:rFonts w:ascii="Times New Roman" w:hAnsi="Times New Roman" w:cs="Times New Roman"/>
          <w:b/>
          <w:color w:val="C00000"/>
        </w:rPr>
        <w:t xml:space="preserve"> (minim 8Gb)</w:t>
      </w:r>
      <w:r w:rsidRPr="00741862">
        <w:rPr>
          <w:rFonts w:ascii="Times New Roman" w:hAnsi="Times New Roman" w:cs="Times New Roman"/>
          <w:b/>
          <w:color w:val="C00000"/>
        </w:rPr>
        <w:t xml:space="preserve"> – 300 pieces</w:t>
      </w:r>
    </w:p>
    <w:p w14:paraId="40622940" w14:textId="5F0247CC" w:rsidR="00BB46EF" w:rsidRPr="00741862" w:rsidRDefault="00BB46EF" w:rsidP="00741862">
      <w:pPr>
        <w:pStyle w:val="Listparagraf"/>
        <w:numPr>
          <w:ilvl w:val="0"/>
          <w:numId w:val="14"/>
        </w:numPr>
        <w:spacing w:after="0" w:line="240" w:lineRule="auto"/>
        <w:rPr>
          <w:rFonts w:ascii="Times New Roman" w:hAnsi="Times New Roman" w:cs="Times New Roman"/>
          <w:b/>
          <w:color w:val="C00000"/>
        </w:rPr>
      </w:pPr>
      <w:r w:rsidRPr="00741862">
        <w:rPr>
          <w:rFonts w:ascii="Times New Roman" w:hAnsi="Times New Roman" w:cs="Times New Roman"/>
          <w:b/>
          <w:color w:val="C00000"/>
        </w:rPr>
        <w:t>Agendas – 300 pieces</w:t>
      </w:r>
    </w:p>
    <w:p w14:paraId="6B9F845C" w14:textId="30C243C3" w:rsidR="00BB46EF" w:rsidRPr="00741862" w:rsidRDefault="00BB46EF" w:rsidP="00741862">
      <w:pPr>
        <w:pStyle w:val="Listparagraf"/>
        <w:numPr>
          <w:ilvl w:val="0"/>
          <w:numId w:val="14"/>
        </w:numPr>
        <w:spacing w:after="0" w:line="240" w:lineRule="auto"/>
        <w:rPr>
          <w:rFonts w:ascii="Times New Roman" w:hAnsi="Times New Roman" w:cs="Times New Roman"/>
          <w:b/>
          <w:color w:val="C00000"/>
        </w:rPr>
      </w:pPr>
      <w:r w:rsidRPr="00741862">
        <w:rPr>
          <w:rFonts w:ascii="Times New Roman" w:hAnsi="Times New Roman" w:cs="Times New Roman"/>
          <w:b/>
          <w:color w:val="C00000"/>
        </w:rPr>
        <w:t>Pens – 300 pieces</w:t>
      </w:r>
    </w:p>
    <w:p w14:paraId="4410B581" w14:textId="4A48D86E" w:rsidR="00BB46EF" w:rsidRPr="00741862" w:rsidRDefault="00BB46EF" w:rsidP="00741862">
      <w:pPr>
        <w:pStyle w:val="Listparagraf"/>
        <w:numPr>
          <w:ilvl w:val="0"/>
          <w:numId w:val="14"/>
        </w:numPr>
        <w:spacing w:after="0" w:line="240" w:lineRule="auto"/>
        <w:rPr>
          <w:rFonts w:ascii="Times New Roman" w:hAnsi="Times New Roman" w:cs="Times New Roman"/>
          <w:b/>
          <w:color w:val="C00000"/>
        </w:rPr>
      </w:pPr>
      <w:r w:rsidRPr="00741862">
        <w:rPr>
          <w:rFonts w:ascii="Times New Roman" w:hAnsi="Times New Roman" w:cs="Times New Roman"/>
          <w:b/>
          <w:color w:val="C00000"/>
        </w:rPr>
        <w:t>Roll-up – 2 pieces</w:t>
      </w:r>
    </w:p>
    <w:p w14:paraId="0C7D13BA" w14:textId="2D19D88A" w:rsidR="00BB46EF" w:rsidRPr="00741862" w:rsidRDefault="00BB46EF" w:rsidP="00741862">
      <w:pPr>
        <w:pStyle w:val="Listparagraf"/>
        <w:numPr>
          <w:ilvl w:val="0"/>
          <w:numId w:val="14"/>
        </w:numPr>
        <w:spacing w:after="0" w:line="240" w:lineRule="auto"/>
        <w:rPr>
          <w:rFonts w:ascii="Times New Roman" w:hAnsi="Times New Roman" w:cs="Times New Roman"/>
          <w:b/>
          <w:color w:val="C00000"/>
        </w:rPr>
      </w:pPr>
      <w:r w:rsidRPr="00741862">
        <w:rPr>
          <w:rFonts w:ascii="Times New Roman" w:hAnsi="Times New Roman" w:cs="Times New Roman"/>
          <w:b/>
          <w:color w:val="C00000"/>
        </w:rPr>
        <w:t>Folders with Project leaflet  – 98 pieces</w:t>
      </w:r>
    </w:p>
    <w:p w14:paraId="19ABD3FD" w14:textId="77777777" w:rsidR="00741862" w:rsidRPr="00286BC2" w:rsidRDefault="00741862" w:rsidP="00741862">
      <w:pPr>
        <w:pStyle w:val="Listparagraf"/>
        <w:spacing w:after="0" w:line="240" w:lineRule="auto"/>
        <w:ind w:left="720"/>
        <w:rPr>
          <w:rFonts w:ascii="Times New Roman" w:hAnsi="Times New Roman" w:cs="Times New Roman"/>
          <w:b/>
        </w:rPr>
      </w:pPr>
    </w:p>
    <w:p w14:paraId="6C34E912" w14:textId="17BE6D4E" w:rsidR="00FE2801" w:rsidRPr="00FE2801" w:rsidRDefault="00FE2801" w:rsidP="00FE2801">
      <w:pPr>
        <w:jc w:val="both"/>
        <w:rPr>
          <w:rFonts w:ascii="Times New Roman" w:hAnsi="Times New Roman" w:cs="Times New Roman"/>
          <w:color w:val="7030A0"/>
        </w:rPr>
      </w:pPr>
      <w:r w:rsidRPr="00FE2801">
        <w:rPr>
          <w:rFonts w:ascii="Times New Roman" w:hAnsi="Times New Roman" w:cs="Times New Roman"/>
          <w:color w:val="7030A0"/>
        </w:rPr>
        <w:t xml:space="preserve">For all the promotional materials, </w:t>
      </w:r>
      <w:r w:rsidRPr="00933B90">
        <w:rPr>
          <w:rFonts w:ascii="Times New Roman" w:hAnsi="Times New Roman" w:cs="Times New Roman"/>
          <w:b/>
          <w:color w:val="7030A0"/>
        </w:rPr>
        <w:t>the design will be made</w:t>
      </w:r>
      <w:r w:rsidRPr="00FE2801">
        <w:rPr>
          <w:rFonts w:ascii="Times New Roman" w:hAnsi="Times New Roman" w:cs="Times New Roman"/>
          <w:color w:val="7030A0"/>
        </w:rPr>
        <w:t xml:space="preserve"> based on the visibility manual (http://www.romania-serbia.net/?page_id=212&amp;lang=en_GB) in collaboration with the Contracting Authority.</w:t>
      </w:r>
    </w:p>
    <w:p w14:paraId="7DFDEBD4" w14:textId="7F741755" w:rsidR="00056F91" w:rsidRPr="00FE2801" w:rsidRDefault="00DA1A56" w:rsidP="00DA1A56">
      <w:pPr>
        <w:rPr>
          <w:rFonts w:ascii="Times New Roman" w:hAnsi="Times New Roman" w:cs="Times New Roman"/>
          <w:b/>
          <w:lang w:val="en-GB"/>
        </w:rPr>
      </w:pPr>
      <w:r w:rsidRPr="00FE2801">
        <w:rPr>
          <w:rFonts w:ascii="Times New Roman" w:hAnsi="Times New Roman" w:cs="Times New Roman"/>
          <w:b/>
          <w:lang w:val="en-GB"/>
        </w:rPr>
        <w:t>All the promotional materials will be delivered to Giarmata commune</w:t>
      </w:r>
      <w:r w:rsidR="0097377E">
        <w:rPr>
          <w:rFonts w:ascii="Times New Roman" w:hAnsi="Times New Roman" w:cs="Times New Roman"/>
          <w:b/>
          <w:lang w:val="en-GB"/>
        </w:rPr>
        <w:t>.</w:t>
      </w:r>
      <w:r w:rsidRPr="00FE2801">
        <w:rPr>
          <w:rFonts w:ascii="Times New Roman" w:hAnsi="Times New Roman" w:cs="Times New Roman"/>
          <w:b/>
          <w:lang w:val="en-GB"/>
        </w:rPr>
        <w:t xml:space="preserve"> </w:t>
      </w:r>
    </w:p>
    <w:p w14:paraId="114D1948" w14:textId="77777777" w:rsidR="00056F91" w:rsidRDefault="00056F91" w:rsidP="00855FE4">
      <w:pPr>
        <w:spacing w:after="0"/>
        <w:jc w:val="both"/>
        <w:rPr>
          <w:rFonts w:ascii="Times New Roman" w:hAnsi="Times New Roman" w:cs="Times New Roman"/>
          <w:b/>
          <w:sz w:val="24"/>
          <w:szCs w:val="24"/>
          <w:highlight w:val="yellow"/>
          <w:lang w:val="en-GB"/>
        </w:rPr>
      </w:pPr>
      <w:r w:rsidRPr="0009376B">
        <w:rPr>
          <w:rFonts w:ascii="Times New Roman" w:hAnsi="Times New Roman" w:cs="Times New Roman"/>
          <w:b/>
          <w:sz w:val="24"/>
          <w:szCs w:val="24"/>
          <w:highlight w:val="yellow"/>
          <w:lang w:val="en-GB"/>
        </w:rPr>
        <w:t>Required inputs</w:t>
      </w:r>
    </w:p>
    <w:p w14:paraId="1D6AB6EC" w14:textId="77777777" w:rsidR="00F515CD" w:rsidRPr="00F515CD" w:rsidRDefault="00F515CD" w:rsidP="00F515CD">
      <w:pPr>
        <w:spacing w:after="0"/>
        <w:jc w:val="both"/>
        <w:rPr>
          <w:rFonts w:ascii="Times New Roman" w:hAnsi="Times New Roman" w:cs="Times New Roman"/>
          <w:b/>
          <w:i/>
          <w:sz w:val="24"/>
          <w:szCs w:val="24"/>
          <w:lang w:val="en-GB"/>
        </w:rPr>
      </w:pPr>
      <w:r w:rsidRPr="00F515CD">
        <w:rPr>
          <w:rFonts w:ascii="Times New Roman" w:hAnsi="Times New Roman" w:cs="Times New Roman"/>
          <w:b/>
          <w:i/>
          <w:sz w:val="24"/>
          <w:szCs w:val="24"/>
          <w:lang w:val="en-GB"/>
        </w:rPr>
        <w:t>For expected outputs the Contractor must ensure qualified and sufficient staff to provide all services.</w:t>
      </w:r>
    </w:p>
    <w:p w14:paraId="00B427A1" w14:textId="21F83E33" w:rsidR="00F515CD" w:rsidRPr="00F515CD" w:rsidRDefault="00F515CD" w:rsidP="00F515CD">
      <w:pPr>
        <w:spacing w:after="0"/>
        <w:jc w:val="both"/>
        <w:rPr>
          <w:rFonts w:ascii="Times New Roman" w:hAnsi="Times New Roman" w:cs="Times New Roman"/>
          <w:b/>
          <w:i/>
          <w:sz w:val="24"/>
          <w:szCs w:val="24"/>
          <w:highlight w:val="yellow"/>
          <w:lang w:val="en-GB"/>
        </w:rPr>
      </w:pPr>
      <w:r w:rsidRPr="00F515CD">
        <w:rPr>
          <w:rFonts w:ascii="Times New Roman" w:hAnsi="Times New Roman" w:cs="Times New Roman"/>
          <w:b/>
          <w:i/>
          <w:sz w:val="24"/>
          <w:szCs w:val="24"/>
          <w:lang w:val="en-GB"/>
        </w:rPr>
        <w:t>The Contractor must have relevant experience in the field required by the activities described below. In order to prove the experience in the field, the tenderers must complete Annex 1</w:t>
      </w:r>
    </w:p>
    <w:p w14:paraId="18C5D0AE" w14:textId="77777777" w:rsidR="00056F91" w:rsidRPr="00E53649" w:rsidRDefault="00056F91" w:rsidP="00855FE4">
      <w:pPr>
        <w:pStyle w:val="Listparagraf"/>
        <w:spacing w:after="0"/>
        <w:jc w:val="both"/>
        <w:rPr>
          <w:rFonts w:ascii="Times New Roman" w:hAnsi="Times New Roman" w:cs="Times New Roman"/>
          <w:i/>
          <w:iCs/>
          <w:sz w:val="24"/>
          <w:szCs w:val="24"/>
          <w:lang w:val="en-GB"/>
        </w:rPr>
      </w:pPr>
    </w:p>
    <w:p w14:paraId="6872E4BE" w14:textId="26BD0689" w:rsidR="00056F91" w:rsidRPr="00FE2801" w:rsidRDefault="00056F91" w:rsidP="00855FE4">
      <w:pPr>
        <w:spacing w:after="0"/>
        <w:jc w:val="both"/>
        <w:rPr>
          <w:rFonts w:ascii="Times New Roman" w:hAnsi="Times New Roman" w:cs="Times New Roman"/>
          <w:b/>
          <w:iCs/>
          <w:sz w:val="24"/>
          <w:szCs w:val="24"/>
          <w:lang w:val="en-GB"/>
        </w:rPr>
      </w:pPr>
      <w:r w:rsidRPr="00FE2801">
        <w:rPr>
          <w:rFonts w:ascii="Times New Roman" w:hAnsi="Times New Roman" w:cs="Times New Roman"/>
          <w:b/>
          <w:sz w:val="24"/>
          <w:szCs w:val="24"/>
          <w:highlight w:val="yellow"/>
          <w:lang w:val="en-GB"/>
        </w:rPr>
        <w:t>Required time frame</w:t>
      </w:r>
      <w:r w:rsidR="0009376B" w:rsidRPr="00FE2801">
        <w:rPr>
          <w:rFonts w:ascii="Times New Roman" w:hAnsi="Times New Roman" w:cs="Times New Roman"/>
          <w:b/>
          <w:sz w:val="24"/>
          <w:szCs w:val="24"/>
          <w:highlight w:val="yellow"/>
          <w:lang w:val="en-GB"/>
        </w:rPr>
        <w:t xml:space="preserve">: </w:t>
      </w:r>
      <w:r w:rsidR="00E611A8" w:rsidRPr="00FE2801">
        <w:rPr>
          <w:rFonts w:ascii="Times New Roman" w:hAnsi="Times New Roman" w:cs="Times New Roman"/>
          <w:b/>
          <w:sz w:val="24"/>
          <w:szCs w:val="24"/>
          <w:highlight w:val="yellow"/>
          <w:lang w:val="en-GB"/>
        </w:rPr>
        <w:t>03.</w:t>
      </w:r>
      <w:r w:rsidR="00E611A8" w:rsidRPr="0097377E">
        <w:rPr>
          <w:rFonts w:ascii="Times New Roman" w:hAnsi="Times New Roman" w:cs="Times New Roman"/>
          <w:b/>
          <w:sz w:val="24"/>
          <w:szCs w:val="24"/>
          <w:highlight w:val="yellow"/>
          <w:lang w:val="en-GB"/>
        </w:rPr>
        <w:t xml:space="preserve">2020 – </w:t>
      </w:r>
      <w:r w:rsidR="0097377E" w:rsidRPr="0097377E">
        <w:rPr>
          <w:rFonts w:ascii="Times New Roman" w:hAnsi="Times New Roman" w:cs="Times New Roman"/>
          <w:b/>
          <w:sz w:val="24"/>
          <w:szCs w:val="24"/>
          <w:highlight w:val="yellow"/>
          <w:lang w:val="en-GB"/>
        </w:rPr>
        <w:t>05.2021</w:t>
      </w:r>
    </w:p>
    <w:p w14:paraId="0F8BF4C6" w14:textId="2BAE98D3" w:rsidR="00F515CD" w:rsidRDefault="00F515CD" w:rsidP="00F515CD">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Specific dates will be communicated by the Contracting Authority in due </w:t>
      </w:r>
      <w:r w:rsidR="00E611A8">
        <w:rPr>
          <w:rFonts w:ascii="Times New Roman" w:hAnsi="Times New Roman" w:cs="Times New Roman"/>
          <w:iCs/>
          <w:sz w:val="24"/>
          <w:szCs w:val="24"/>
          <w:lang w:val="en-GB"/>
        </w:rPr>
        <w:t xml:space="preserve">time for preparation, </w:t>
      </w:r>
      <w:r>
        <w:rPr>
          <w:rFonts w:ascii="Times New Roman" w:hAnsi="Times New Roman" w:cs="Times New Roman"/>
          <w:iCs/>
          <w:sz w:val="24"/>
          <w:szCs w:val="24"/>
          <w:lang w:val="en-GB"/>
        </w:rPr>
        <w:t xml:space="preserve">after confirmation with all project partners. </w:t>
      </w:r>
    </w:p>
    <w:p w14:paraId="1ABE4C08" w14:textId="77777777" w:rsidR="00056F91" w:rsidRPr="00E53649" w:rsidRDefault="00056F91" w:rsidP="00855FE4">
      <w:pPr>
        <w:pStyle w:val="Listparagraf"/>
        <w:spacing w:after="0"/>
        <w:ind w:left="0"/>
        <w:jc w:val="both"/>
        <w:rPr>
          <w:rFonts w:ascii="Times New Roman" w:hAnsi="Times New Roman" w:cs="Times New Roman"/>
          <w:sz w:val="24"/>
          <w:szCs w:val="24"/>
          <w:highlight w:val="yellow"/>
          <w:u w:val="single"/>
          <w:lang w:val="en-GB"/>
        </w:rPr>
      </w:pPr>
    </w:p>
    <w:p w14:paraId="3DC051AC" w14:textId="70E25E5F" w:rsidR="00286BC2" w:rsidRPr="0009376B" w:rsidRDefault="00286BC2" w:rsidP="00286BC2">
      <w:pPr>
        <w:pStyle w:val="Listparagraf"/>
        <w:numPr>
          <w:ilvl w:val="1"/>
          <w:numId w:val="2"/>
        </w:numPr>
        <w:spacing w:after="0"/>
        <w:jc w:val="both"/>
        <w:rPr>
          <w:rFonts w:ascii="Times New Roman" w:hAnsi="Times New Roman" w:cs="Times New Roman"/>
          <w:b/>
          <w:color w:val="C00000"/>
          <w:sz w:val="24"/>
          <w:szCs w:val="24"/>
          <w:lang w:val="en-GB"/>
        </w:rPr>
      </w:pPr>
      <w:r w:rsidRPr="0009376B">
        <w:rPr>
          <w:rFonts w:ascii="Times New Roman" w:hAnsi="Times New Roman" w:cs="Times New Roman"/>
          <w:b/>
          <w:color w:val="C00000"/>
          <w:sz w:val="24"/>
          <w:szCs w:val="24"/>
          <w:lang w:val="en-GB"/>
        </w:rPr>
        <w:t xml:space="preserve">Title of activity: </w:t>
      </w:r>
      <w:r>
        <w:rPr>
          <w:rFonts w:ascii="Times New Roman" w:hAnsi="Times New Roman" w:cs="Times New Roman"/>
          <w:b/>
          <w:iCs/>
          <w:color w:val="C00000"/>
          <w:sz w:val="24"/>
          <w:szCs w:val="24"/>
          <w:lang w:val="en-GB"/>
        </w:rPr>
        <w:t>Media campaign</w:t>
      </w:r>
    </w:p>
    <w:p w14:paraId="553C5566" w14:textId="5D664978" w:rsidR="00056F91" w:rsidRDefault="00056F91" w:rsidP="00A54696">
      <w:pPr>
        <w:pStyle w:val="Listparagraf"/>
        <w:spacing w:after="0"/>
        <w:ind w:left="927"/>
        <w:jc w:val="both"/>
        <w:rPr>
          <w:rFonts w:ascii="Times New Roman" w:hAnsi="Times New Roman" w:cs="Times New Roman"/>
          <w:b/>
          <w:bCs/>
          <w:sz w:val="24"/>
          <w:szCs w:val="24"/>
          <w:lang w:val="en-GB"/>
        </w:rPr>
      </w:pPr>
    </w:p>
    <w:p w14:paraId="261888A0" w14:textId="72D30E74" w:rsidR="00741862" w:rsidRDefault="00741862" w:rsidP="00741862">
      <w:pPr>
        <w:pStyle w:val="Listparagraf"/>
        <w:spacing w:after="0"/>
        <w:ind w:left="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During the implementation of the project, 2 media campaigns will be ensured by the contractor</w:t>
      </w:r>
      <w:r w:rsidR="00DC49CC">
        <w:rPr>
          <w:rFonts w:ascii="Times New Roman" w:hAnsi="Times New Roman" w:cs="Times New Roman"/>
          <w:b/>
          <w:bCs/>
          <w:sz w:val="24"/>
          <w:szCs w:val="24"/>
          <w:lang w:val="en-GB"/>
        </w:rPr>
        <w:t>. After every press conference, an article will appear in the papers with the information regarding the press conference.</w:t>
      </w:r>
    </w:p>
    <w:p w14:paraId="46D6A2F5" w14:textId="77777777" w:rsidR="00DC49CC" w:rsidRDefault="00DC49CC" w:rsidP="00DC49CC">
      <w:pPr>
        <w:spacing w:after="0"/>
        <w:jc w:val="both"/>
        <w:rPr>
          <w:rFonts w:ascii="Times New Roman" w:hAnsi="Times New Roman" w:cs="Times New Roman"/>
          <w:b/>
          <w:sz w:val="24"/>
          <w:szCs w:val="24"/>
          <w:highlight w:val="yellow"/>
          <w:lang w:val="en-GB"/>
        </w:rPr>
      </w:pPr>
    </w:p>
    <w:p w14:paraId="1D403C6A" w14:textId="77777777" w:rsidR="00DC49CC" w:rsidRDefault="00DC49CC" w:rsidP="00DC49CC">
      <w:pPr>
        <w:spacing w:after="0"/>
        <w:jc w:val="both"/>
        <w:rPr>
          <w:rFonts w:ascii="Times New Roman" w:hAnsi="Times New Roman" w:cs="Times New Roman"/>
          <w:b/>
          <w:sz w:val="24"/>
          <w:szCs w:val="24"/>
          <w:highlight w:val="yellow"/>
          <w:lang w:val="en-GB"/>
        </w:rPr>
      </w:pPr>
      <w:r w:rsidRPr="0009376B">
        <w:rPr>
          <w:rFonts w:ascii="Times New Roman" w:hAnsi="Times New Roman" w:cs="Times New Roman"/>
          <w:b/>
          <w:sz w:val="24"/>
          <w:szCs w:val="24"/>
          <w:highlight w:val="yellow"/>
          <w:lang w:val="en-GB"/>
        </w:rPr>
        <w:t>Required inputs</w:t>
      </w:r>
    </w:p>
    <w:p w14:paraId="445A825A" w14:textId="77777777" w:rsidR="00DC49CC" w:rsidRPr="00F515CD" w:rsidRDefault="00DC49CC" w:rsidP="00DC49CC">
      <w:pPr>
        <w:spacing w:after="0"/>
        <w:jc w:val="both"/>
        <w:rPr>
          <w:rFonts w:ascii="Times New Roman" w:hAnsi="Times New Roman" w:cs="Times New Roman"/>
          <w:b/>
          <w:i/>
          <w:sz w:val="24"/>
          <w:szCs w:val="24"/>
          <w:lang w:val="en-GB"/>
        </w:rPr>
      </w:pPr>
      <w:r w:rsidRPr="00F515CD">
        <w:rPr>
          <w:rFonts w:ascii="Times New Roman" w:hAnsi="Times New Roman" w:cs="Times New Roman"/>
          <w:b/>
          <w:i/>
          <w:sz w:val="24"/>
          <w:szCs w:val="24"/>
          <w:lang w:val="en-GB"/>
        </w:rPr>
        <w:t>For expected outputs the Contractor must ensure qualified and sufficient staff to provide all services.</w:t>
      </w:r>
    </w:p>
    <w:p w14:paraId="5F479A59" w14:textId="77777777" w:rsidR="00DC49CC" w:rsidRPr="00F515CD" w:rsidRDefault="00DC49CC" w:rsidP="00DC49CC">
      <w:pPr>
        <w:spacing w:after="0"/>
        <w:jc w:val="both"/>
        <w:rPr>
          <w:rFonts w:ascii="Times New Roman" w:hAnsi="Times New Roman" w:cs="Times New Roman"/>
          <w:b/>
          <w:i/>
          <w:sz w:val="24"/>
          <w:szCs w:val="24"/>
          <w:highlight w:val="yellow"/>
          <w:lang w:val="en-GB"/>
        </w:rPr>
      </w:pPr>
      <w:r w:rsidRPr="00F515CD">
        <w:rPr>
          <w:rFonts w:ascii="Times New Roman" w:hAnsi="Times New Roman" w:cs="Times New Roman"/>
          <w:b/>
          <w:i/>
          <w:sz w:val="24"/>
          <w:szCs w:val="24"/>
          <w:lang w:val="en-GB"/>
        </w:rPr>
        <w:t>The Contractor must have relevant experience in the field required by the activities described below. In order to prove the experience in the field, the tenderers must complete Annex 1</w:t>
      </w:r>
    </w:p>
    <w:p w14:paraId="58F93880" w14:textId="77777777" w:rsidR="00DC49CC" w:rsidRPr="00E53649" w:rsidRDefault="00DC49CC" w:rsidP="00DC49CC">
      <w:pPr>
        <w:pStyle w:val="Listparagraf"/>
        <w:spacing w:after="0"/>
        <w:jc w:val="both"/>
        <w:rPr>
          <w:rFonts w:ascii="Times New Roman" w:hAnsi="Times New Roman" w:cs="Times New Roman"/>
          <w:i/>
          <w:iCs/>
          <w:sz w:val="24"/>
          <w:szCs w:val="24"/>
          <w:lang w:val="en-GB"/>
        </w:rPr>
      </w:pPr>
    </w:p>
    <w:p w14:paraId="6BF95D1D" w14:textId="53C5D6A1" w:rsidR="00DC49CC" w:rsidRPr="00FE2801" w:rsidRDefault="00DC49CC" w:rsidP="00DC49CC">
      <w:pPr>
        <w:spacing w:after="0"/>
        <w:jc w:val="both"/>
        <w:rPr>
          <w:rFonts w:ascii="Times New Roman" w:hAnsi="Times New Roman" w:cs="Times New Roman"/>
          <w:b/>
          <w:iCs/>
          <w:sz w:val="24"/>
          <w:szCs w:val="24"/>
          <w:lang w:val="en-GB"/>
        </w:rPr>
      </w:pPr>
      <w:r w:rsidRPr="00FE2801">
        <w:rPr>
          <w:rFonts w:ascii="Times New Roman" w:hAnsi="Times New Roman" w:cs="Times New Roman"/>
          <w:b/>
          <w:sz w:val="24"/>
          <w:szCs w:val="24"/>
          <w:highlight w:val="yellow"/>
          <w:lang w:val="en-GB"/>
        </w:rPr>
        <w:t>Required time frame: 03.</w:t>
      </w:r>
      <w:r w:rsidRPr="00933B90">
        <w:rPr>
          <w:rFonts w:ascii="Times New Roman" w:hAnsi="Times New Roman" w:cs="Times New Roman"/>
          <w:b/>
          <w:sz w:val="24"/>
          <w:szCs w:val="24"/>
          <w:highlight w:val="yellow"/>
          <w:lang w:val="en-GB"/>
        </w:rPr>
        <w:t xml:space="preserve">2020 – </w:t>
      </w:r>
      <w:r w:rsidR="00933B90" w:rsidRPr="00933B90">
        <w:rPr>
          <w:rFonts w:ascii="Times New Roman" w:hAnsi="Times New Roman" w:cs="Times New Roman"/>
          <w:b/>
          <w:sz w:val="24"/>
          <w:szCs w:val="24"/>
          <w:highlight w:val="yellow"/>
          <w:lang w:val="en-GB"/>
        </w:rPr>
        <w:t>05.2021</w:t>
      </w:r>
    </w:p>
    <w:p w14:paraId="0AB3F37C" w14:textId="77777777" w:rsidR="0097377E" w:rsidRDefault="0097377E" w:rsidP="00DC49CC">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The first media campaign will be ensured in the first month of the contract (</w:t>
      </w:r>
      <w:r w:rsidRPr="0097377E">
        <w:rPr>
          <w:rFonts w:ascii="Times New Roman" w:hAnsi="Times New Roman" w:cs="Times New Roman"/>
          <w:b/>
          <w:iCs/>
          <w:sz w:val="24"/>
          <w:szCs w:val="24"/>
          <w:lang w:val="en-GB"/>
        </w:rPr>
        <w:t>March 2020</w:t>
      </w:r>
      <w:r>
        <w:rPr>
          <w:rFonts w:ascii="Times New Roman" w:hAnsi="Times New Roman" w:cs="Times New Roman"/>
          <w:iCs/>
          <w:sz w:val="24"/>
          <w:szCs w:val="24"/>
          <w:lang w:val="en-GB"/>
        </w:rPr>
        <w:t>) and the second one will be in the end of the implementation project (</w:t>
      </w:r>
      <w:r>
        <w:rPr>
          <w:rFonts w:ascii="Times New Roman" w:hAnsi="Times New Roman" w:cs="Times New Roman"/>
          <w:b/>
          <w:iCs/>
          <w:sz w:val="24"/>
          <w:szCs w:val="24"/>
          <w:lang w:val="en-GB"/>
        </w:rPr>
        <w:t>M</w:t>
      </w:r>
      <w:r w:rsidRPr="0097377E">
        <w:rPr>
          <w:rFonts w:ascii="Times New Roman" w:hAnsi="Times New Roman" w:cs="Times New Roman"/>
          <w:b/>
          <w:iCs/>
          <w:sz w:val="24"/>
          <w:szCs w:val="24"/>
          <w:lang w:val="en-GB"/>
        </w:rPr>
        <w:t>ay 2021</w:t>
      </w:r>
      <w:r>
        <w:rPr>
          <w:rFonts w:ascii="Times New Roman" w:hAnsi="Times New Roman" w:cs="Times New Roman"/>
          <w:iCs/>
          <w:sz w:val="24"/>
          <w:szCs w:val="24"/>
          <w:lang w:val="en-GB"/>
        </w:rPr>
        <w:t xml:space="preserve">). </w:t>
      </w:r>
    </w:p>
    <w:p w14:paraId="587620D6" w14:textId="349095D1" w:rsidR="00DC49CC" w:rsidRDefault="00DC49CC" w:rsidP="00DC49CC">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Specific dates will be communicated by the Contracting Authority in due time for preparation, after confirmation with all project partners. </w:t>
      </w:r>
    </w:p>
    <w:p w14:paraId="78E5A6E3" w14:textId="77777777" w:rsidR="00DC49CC" w:rsidRPr="00E53649" w:rsidRDefault="00DC49CC" w:rsidP="00741862">
      <w:pPr>
        <w:pStyle w:val="Listparagraf"/>
        <w:spacing w:after="0"/>
        <w:ind w:left="0"/>
        <w:jc w:val="both"/>
        <w:rPr>
          <w:rFonts w:ascii="Times New Roman" w:hAnsi="Times New Roman" w:cs="Times New Roman"/>
          <w:b/>
          <w:bCs/>
          <w:sz w:val="24"/>
          <w:szCs w:val="24"/>
          <w:lang w:val="en-GB"/>
        </w:rPr>
      </w:pPr>
    </w:p>
    <w:p w14:paraId="06A4FF8D" w14:textId="77777777" w:rsidR="00056F91" w:rsidRPr="00E53649" w:rsidRDefault="00056F91" w:rsidP="00855FE4">
      <w:pPr>
        <w:pStyle w:val="Listparagraf"/>
        <w:spacing w:after="0"/>
        <w:jc w:val="both"/>
        <w:rPr>
          <w:rFonts w:ascii="Times New Roman" w:hAnsi="Times New Roman" w:cs="Times New Roman"/>
          <w:b/>
          <w:bCs/>
          <w:sz w:val="24"/>
          <w:szCs w:val="24"/>
          <w:lang w:val="en-GB"/>
        </w:rPr>
      </w:pPr>
    </w:p>
    <w:p w14:paraId="02EC815E" w14:textId="77777777" w:rsidR="00056F91" w:rsidRDefault="00056F91" w:rsidP="00286BC2">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462BAF04" w14:textId="77777777" w:rsidR="00056F91" w:rsidRDefault="00056F91" w:rsidP="0057006B">
      <w:pPr>
        <w:spacing w:after="0"/>
        <w:jc w:val="both"/>
        <w:rPr>
          <w:rFonts w:ascii="Times New Roman" w:hAnsi="Times New Roman" w:cs="Times New Roman"/>
          <w:sz w:val="24"/>
          <w:szCs w:val="24"/>
          <w:u w:val="single"/>
          <w:lang w:val="en-GB"/>
        </w:rPr>
      </w:pPr>
    </w:p>
    <w:p w14:paraId="14E60B51"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584CEB41" w14:textId="77777777" w:rsidR="009232FB" w:rsidRDefault="009232FB" w:rsidP="0057006B">
      <w:pPr>
        <w:spacing w:after="0"/>
        <w:jc w:val="both"/>
        <w:rPr>
          <w:rFonts w:ascii="Times New Roman" w:hAnsi="Times New Roman" w:cs="Times New Roman"/>
          <w:sz w:val="24"/>
          <w:szCs w:val="24"/>
          <w:u w:val="single"/>
          <w:lang w:val="en-GB"/>
        </w:rPr>
      </w:pPr>
    </w:p>
    <w:p w14:paraId="19EA0BBC"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42D0ED1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785794A3" w14:textId="52EE3C35" w:rsidR="00F515CD" w:rsidRDefault="00F515CD">
      <w:pPr>
        <w:spacing w:after="0" w:line="240" w:lineRule="auto"/>
        <w:rPr>
          <w:rFonts w:ascii="Times New Roman" w:hAnsi="Times New Roman" w:cs="Times New Roman"/>
          <w:sz w:val="24"/>
          <w:szCs w:val="24"/>
          <w:lang w:val="en-GB" w:eastAsia="en-GB"/>
        </w:rPr>
      </w:pPr>
      <w:r>
        <w:rPr>
          <w:rFonts w:ascii="Times New Roman" w:hAnsi="Times New Roman" w:cs="Times New Roman"/>
          <w:sz w:val="24"/>
          <w:szCs w:val="24"/>
          <w:lang w:val="en-GB" w:eastAsia="en-GB"/>
        </w:rPr>
        <w:br w:type="page"/>
      </w:r>
    </w:p>
    <w:p w14:paraId="188894FF" w14:textId="77777777" w:rsidR="00F515CD" w:rsidRDefault="00F515CD" w:rsidP="00311E6A">
      <w:pPr>
        <w:spacing w:before="120" w:after="120" w:line="240" w:lineRule="auto"/>
        <w:jc w:val="both"/>
        <w:rPr>
          <w:rFonts w:ascii="Times New Roman" w:hAnsi="Times New Roman" w:cs="Times New Roman"/>
          <w:sz w:val="24"/>
          <w:szCs w:val="24"/>
          <w:lang w:val="en-GB" w:eastAsia="en-GB"/>
        </w:rPr>
      </w:pPr>
    </w:p>
    <w:tbl>
      <w:tblPr>
        <w:tblStyle w:val="Tabelgril"/>
        <w:tblW w:w="0" w:type="auto"/>
        <w:tblLook w:val="04A0" w:firstRow="1" w:lastRow="0" w:firstColumn="1" w:lastColumn="0" w:noHBand="0" w:noVBand="1"/>
      </w:tblPr>
      <w:tblGrid>
        <w:gridCol w:w="9016"/>
      </w:tblGrid>
      <w:tr w:rsidR="004B4D74" w:rsidRPr="0086044F" w14:paraId="40263B4D" w14:textId="77777777" w:rsidTr="003F0668">
        <w:trPr>
          <w:trHeight w:val="592"/>
        </w:trPr>
        <w:tc>
          <w:tcPr>
            <w:tcW w:w="9166" w:type="dxa"/>
          </w:tcPr>
          <w:p w14:paraId="42C0F3EA"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7F5A240E"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15BDC986"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E53649" w:rsidRDefault="00056F91" w:rsidP="00855FE4">
      <w:pPr>
        <w:spacing w:after="0"/>
        <w:jc w:val="both"/>
        <w:rPr>
          <w:rFonts w:ascii="Times New Roman" w:hAnsi="Times New Roman" w:cs="Times New Roman"/>
          <w:b/>
          <w:bCs/>
          <w:sz w:val="24"/>
          <w:szCs w:val="24"/>
          <w:lang w:val="en-GB"/>
        </w:rPr>
      </w:pPr>
    </w:p>
    <w:p w14:paraId="780E0084" w14:textId="176BCEFF"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97377E" w:rsidRPr="00DC49CC">
        <w:rPr>
          <w:rFonts w:ascii="Times New Roman" w:hAnsi="Times New Roman" w:cs="Times New Roman"/>
          <w:b/>
          <w:color w:val="C00000"/>
          <w:lang w:val="en-GB"/>
        </w:rPr>
        <w:t>Development of promotional materials (USB sticks, billboard, stickers, agendas, pens, roll-up) and media campaign</w:t>
      </w:r>
    </w:p>
    <w:p w14:paraId="4C36C8C1" w14:textId="1D5CCA45"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97377E" w:rsidRPr="00DC49CC">
        <w:rPr>
          <w:rFonts w:ascii="Times New Roman" w:hAnsi="Times New Roman" w:cs="Times New Roman"/>
          <w:b/>
          <w:color w:val="C00000"/>
          <w:lang w:val="en-GB"/>
        </w:rPr>
        <w:t>RORS-375/PP4/Promotional materials</w:t>
      </w:r>
    </w:p>
    <w:p w14:paraId="5A27BC01" w14:textId="77777777" w:rsidR="00F515CD" w:rsidRPr="00E53649" w:rsidRDefault="00F515CD" w:rsidP="00855FE4">
      <w:pPr>
        <w:spacing w:after="0"/>
        <w:jc w:val="both"/>
        <w:rPr>
          <w:rFonts w:ascii="Times New Roman" w:hAnsi="Times New Roman" w:cs="Times New Roman"/>
          <w:b/>
          <w:bCs/>
          <w:sz w:val="24"/>
          <w:szCs w:val="24"/>
          <w:lang w:val="en-GB"/>
        </w:rPr>
      </w:pPr>
    </w:p>
    <w:p w14:paraId="2EAB6B4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013F500C" w14:textId="77777777" w:rsidR="00056F91" w:rsidRPr="00E53649" w:rsidRDefault="00056F91" w:rsidP="00855FE4">
      <w:pPr>
        <w:spacing w:after="0"/>
        <w:jc w:val="both"/>
        <w:rPr>
          <w:rFonts w:ascii="Times New Roman" w:hAnsi="Times New Roman" w:cs="Times New Roman"/>
          <w:b/>
          <w:bCs/>
          <w:sz w:val="24"/>
          <w:szCs w:val="24"/>
          <w:lang w:val="en-GB"/>
        </w:rPr>
      </w:pPr>
    </w:p>
    <w:p w14:paraId="14A0DB1E" w14:textId="77777777" w:rsidR="00B068CC" w:rsidRPr="008B2C23" w:rsidRDefault="00B068CC" w:rsidP="00B068CC">
      <w:pPr>
        <w:spacing w:after="0"/>
        <w:jc w:val="both"/>
        <w:rPr>
          <w:rFonts w:ascii="Times New Roman" w:hAnsi="Times New Roman" w:cs="Times New Roman"/>
          <w:b/>
          <w:bCs/>
          <w:color w:val="000000" w:themeColor="text1"/>
          <w:sz w:val="24"/>
          <w:szCs w:val="24"/>
          <w:lang w:val="en-GB"/>
        </w:rPr>
      </w:pPr>
      <w:r w:rsidRPr="008B2C23">
        <w:rPr>
          <w:rFonts w:ascii="Times New Roman" w:hAnsi="Times New Roman" w:cs="Times New Roman"/>
          <w:b/>
          <w:bCs/>
          <w:color w:val="000000" w:themeColor="text1"/>
          <w:sz w:val="24"/>
          <w:szCs w:val="24"/>
          <w:lang w:val="en-GB"/>
        </w:rPr>
        <w:t>Concluded between:</w:t>
      </w:r>
    </w:p>
    <w:p w14:paraId="7A02BB9A" w14:textId="77777777" w:rsidR="00B068CC" w:rsidRPr="0028463A" w:rsidRDefault="00B068CC" w:rsidP="00B068CC">
      <w:pPr>
        <w:spacing w:after="0"/>
        <w:jc w:val="both"/>
        <w:rPr>
          <w:rFonts w:ascii="Times New Roman" w:hAnsi="Times New Roman" w:cs="Times New Roman"/>
          <w:lang w:val="en-GB"/>
        </w:rPr>
      </w:pPr>
      <w:r w:rsidRPr="0028463A">
        <w:rPr>
          <w:rFonts w:ascii="Times New Roman" w:hAnsi="Times New Roman" w:cs="Times New Roman"/>
          <w:b/>
          <w:bCs/>
          <w:lang w:val="en-GB"/>
        </w:rPr>
        <w:t>Giarmata commune, no. 445, postal code 307210, Timis county</w:t>
      </w:r>
    </w:p>
    <w:p w14:paraId="55E3FB81" w14:textId="77777777" w:rsidR="00B068CC" w:rsidRPr="00E53649" w:rsidRDefault="00B068CC" w:rsidP="00B068CC">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(Contracting Authority)</w:t>
      </w:r>
    </w:p>
    <w:p w14:paraId="60C452EB" w14:textId="77777777" w:rsidR="00056F91" w:rsidRPr="00E53649" w:rsidRDefault="00056F91" w:rsidP="00855FE4">
      <w:pPr>
        <w:spacing w:after="0"/>
        <w:jc w:val="both"/>
        <w:rPr>
          <w:rFonts w:ascii="Times New Roman" w:hAnsi="Times New Roman" w:cs="Times New Roman"/>
          <w:sz w:val="24"/>
          <w:szCs w:val="24"/>
          <w:lang w:val="en-GB"/>
        </w:rPr>
      </w:pPr>
    </w:p>
    <w:p w14:paraId="66ADEF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9C065BC" w14:textId="77777777" w:rsidR="00056F91" w:rsidRPr="00E53649" w:rsidRDefault="00056F91" w:rsidP="00855FE4">
      <w:pPr>
        <w:spacing w:after="0"/>
        <w:jc w:val="both"/>
        <w:rPr>
          <w:rFonts w:ascii="Times New Roman" w:hAnsi="Times New Roman" w:cs="Times New Roman"/>
          <w:sz w:val="24"/>
          <w:szCs w:val="24"/>
          <w:lang w:val="en-GB"/>
        </w:rPr>
      </w:pPr>
    </w:p>
    <w:p w14:paraId="250B9DF6"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49B7B6D7"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27EE331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82AE32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20593B4B" w14:textId="77777777" w:rsidR="00056F91" w:rsidRPr="00E53649" w:rsidRDefault="00056F91" w:rsidP="00855FE4">
      <w:pPr>
        <w:spacing w:after="0"/>
        <w:jc w:val="both"/>
        <w:rPr>
          <w:rFonts w:ascii="Times New Roman" w:hAnsi="Times New Roman" w:cs="Times New Roman"/>
          <w:sz w:val="24"/>
          <w:szCs w:val="24"/>
          <w:lang w:val="en-GB"/>
        </w:rPr>
      </w:pPr>
    </w:p>
    <w:p w14:paraId="1A4463EC" w14:textId="77777777" w:rsidR="00056F91" w:rsidRPr="00F515CD" w:rsidRDefault="00056F91" w:rsidP="00855FE4">
      <w:pPr>
        <w:spacing w:after="0"/>
        <w:jc w:val="both"/>
        <w:rPr>
          <w:rFonts w:ascii="Times New Roman" w:hAnsi="Times New Roman" w:cs="Times New Roman"/>
          <w:b/>
          <w:bCs/>
          <w:color w:val="002060"/>
          <w:sz w:val="24"/>
          <w:szCs w:val="24"/>
          <w:lang w:val="en-GB"/>
        </w:rPr>
      </w:pPr>
      <w:r w:rsidRPr="00F515CD">
        <w:rPr>
          <w:rFonts w:ascii="Times New Roman" w:hAnsi="Times New Roman" w:cs="Times New Roman"/>
          <w:b/>
          <w:bCs/>
          <w:color w:val="002060"/>
          <w:sz w:val="24"/>
          <w:szCs w:val="24"/>
          <w:lang w:val="en-GB"/>
        </w:rPr>
        <w:t>Article 1: Subject of the contract</w:t>
      </w:r>
    </w:p>
    <w:p w14:paraId="4CBA06A3" w14:textId="77777777" w:rsidR="00056F91" w:rsidRPr="00E53649" w:rsidRDefault="00056F91" w:rsidP="00855FE4">
      <w:pPr>
        <w:spacing w:after="0"/>
        <w:jc w:val="both"/>
        <w:rPr>
          <w:rFonts w:ascii="Times New Roman" w:hAnsi="Times New Roman" w:cs="Times New Roman"/>
          <w:b/>
          <w:bCs/>
          <w:sz w:val="24"/>
          <w:szCs w:val="24"/>
          <w:lang w:val="en-GB"/>
        </w:rPr>
      </w:pPr>
    </w:p>
    <w:p w14:paraId="179D7402" w14:textId="17CFBE26"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97377E" w:rsidRPr="00DC49CC">
        <w:rPr>
          <w:rFonts w:ascii="Times New Roman" w:hAnsi="Times New Roman" w:cs="Times New Roman"/>
          <w:b/>
          <w:color w:val="C00000"/>
          <w:lang w:val="en-GB"/>
        </w:rPr>
        <w:t>Development of promotional materials (USB sticks, billboard, stickers, agendas, pens, roll-up) and media campaign</w:t>
      </w:r>
      <w:r w:rsidR="0097377E" w:rsidRPr="00E53649">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w:t>
      </w:r>
      <w:r w:rsidR="00F515CD">
        <w:rPr>
          <w:rFonts w:ascii="Times New Roman" w:hAnsi="Times New Roman" w:cs="Times New Roman"/>
          <w:sz w:val="24"/>
          <w:szCs w:val="24"/>
          <w:lang w:val="en-GB"/>
        </w:rPr>
        <w:t>ed in the contractor’s offer – “</w:t>
      </w:r>
      <w:r w:rsidRPr="00F515CD">
        <w:rPr>
          <w:rFonts w:ascii="Times New Roman" w:hAnsi="Times New Roman" w:cs="Times New Roman"/>
          <w:b/>
          <w:sz w:val="24"/>
          <w:szCs w:val="24"/>
          <w:lang w:val="en-GB"/>
        </w:rPr>
        <w:t>Part B: Format of offer to be provided by the tenderer</w:t>
      </w:r>
      <w:r w:rsidR="00F515CD">
        <w:rPr>
          <w:rFonts w:ascii="Times New Roman" w:hAnsi="Times New Roman" w:cs="Times New Roman"/>
          <w:b/>
          <w:sz w:val="24"/>
          <w:szCs w:val="24"/>
          <w:lang w:val="en-GB"/>
        </w:rPr>
        <w:t>”</w:t>
      </w:r>
    </w:p>
    <w:p w14:paraId="0E782D92" w14:textId="77777777" w:rsidR="00056F91" w:rsidRPr="00E53649" w:rsidRDefault="00056F91" w:rsidP="00855FE4">
      <w:pPr>
        <w:spacing w:after="0"/>
        <w:jc w:val="both"/>
        <w:rPr>
          <w:rFonts w:ascii="Times New Roman" w:hAnsi="Times New Roman" w:cs="Times New Roman"/>
          <w:b/>
          <w:bCs/>
          <w:sz w:val="24"/>
          <w:szCs w:val="24"/>
          <w:lang w:val="en-GB"/>
        </w:rPr>
      </w:pPr>
    </w:p>
    <w:p w14:paraId="33790066" w14:textId="77777777" w:rsidR="00056F91" w:rsidRPr="00F515CD" w:rsidRDefault="00056F91" w:rsidP="00855FE4">
      <w:pPr>
        <w:spacing w:after="0"/>
        <w:jc w:val="both"/>
        <w:rPr>
          <w:rFonts w:ascii="Times New Roman" w:hAnsi="Times New Roman" w:cs="Times New Roman"/>
          <w:b/>
          <w:bCs/>
          <w:color w:val="002060"/>
          <w:sz w:val="24"/>
          <w:szCs w:val="24"/>
          <w:lang w:val="en-GB"/>
        </w:rPr>
      </w:pPr>
      <w:r w:rsidRPr="00F515CD">
        <w:rPr>
          <w:rFonts w:ascii="Times New Roman" w:hAnsi="Times New Roman" w:cs="Times New Roman"/>
          <w:b/>
          <w:bCs/>
          <w:color w:val="002060"/>
          <w:sz w:val="24"/>
          <w:szCs w:val="24"/>
          <w:lang w:val="en-GB"/>
        </w:rPr>
        <w:t>Article 2: Contract value</w:t>
      </w:r>
    </w:p>
    <w:p w14:paraId="44111209" w14:textId="77777777" w:rsidR="00056F91" w:rsidRPr="00E53649" w:rsidRDefault="00056F91" w:rsidP="00855FE4">
      <w:pPr>
        <w:spacing w:after="0"/>
        <w:jc w:val="both"/>
        <w:rPr>
          <w:rFonts w:ascii="Times New Roman" w:hAnsi="Times New Roman" w:cs="Times New Roman"/>
          <w:b/>
          <w:bCs/>
          <w:sz w:val="24"/>
          <w:szCs w:val="24"/>
          <w:lang w:val="en-GB"/>
        </w:rPr>
      </w:pPr>
    </w:p>
    <w:p w14:paraId="5DEDB9F6" w14:textId="364D0BCD"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F515CD">
        <w:rPr>
          <w:rFonts w:ascii="Times New Roman" w:hAnsi="Times New Roman" w:cs="Times New Roman"/>
          <w:sz w:val="24"/>
          <w:szCs w:val="24"/>
          <w:highlight w:val="yellow"/>
          <w:lang w:val="en-GB"/>
        </w:rPr>
        <w:t>RON</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14:paraId="0403F248" w14:textId="77777777" w:rsidR="00056F91" w:rsidRDefault="00056F91" w:rsidP="00855FE4">
      <w:pPr>
        <w:spacing w:after="0"/>
        <w:jc w:val="both"/>
        <w:rPr>
          <w:rFonts w:ascii="Times New Roman" w:hAnsi="Times New Roman" w:cs="Times New Roman"/>
          <w:sz w:val="24"/>
          <w:szCs w:val="24"/>
          <w:lang w:val="en-GB"/>
        </w:rPr>
      </w:pPr>
    </w:p>
    <w:p w14:paraId="26725474"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14:paraId="0B1EA4A2"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319EA110" w14:textId="77777777" w:rsidR="00056F91" w:rsidRPr="00536A4F" w:rsidRDefault="00056F91" w:rsidP="00001EE9">
      <w:pPr>
        <w:spacing w:after="0"/>
        <w:jc w:val="both"/>
        <w:rPr>
          <w:rFonts w:ascii="Times New Roman" w:hAnsi="Times New Roman" w:cs="Times New Roman"/>
          <w:sz w:val="24"/>
          <w:szCs w:val="24"/>
          <w:lang w:val="en-GB"/>
        </w:rPr>
      </w:pPr>
    </w:p>
    <w:p w14:paraId="2D959DDC"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14:paraId="5FD5B97E" w14:textId="77777777"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2539F5EF" w14:textId="77777777" w:rsidR="00056F91" w:rsidRPr="00E53649" w:rsidRDefault="00056F91" w:rsidP="00855FE4">
      <w:pPr>
        <w:spacing w:after="0"/>
        <w:jc w:val="both"/>
        <w:rPr>
          <w:rFonts w:ascii="Times New Roman" w:hAnsi="Times New Roman" w:cs="Times New Roman"/>
          <w:b/>
          <w:bCs/>
          <w:sz w:val="24"/>
          <w:szCs w:val="24"/>
          <w:lang w:val="en-GB"/>
        </w:rPr>
      </w:pPr>
    </w:p>
    <w:p w14:paraId="3B9C9F87" w14:textId="77777777" w:rsidR="00056F91" w:rsidRDefault="00056F91" w:rsidP="00855FE4">
      <w:pPr>
        <w:spacing w:after="0"/>
        <w:jc w:val="both"/>
        <w:rPr>
          <w:rFonts w:ascii="Times New Roman" w:hAnsi="Times New Roman" w:cs="Times New Roman"/>
          <w:b/>
          <w:bCs/>
          <w:sz w:val="24"/>
          <w:szCs w:val="24"/>
          <w:lang w:val="en-GB"/>
        </w:rPr>
      </w:pPr>
    </w:p>
    <w:p w14:paraId="02A0BF62" w14:textId="77777777" w:rsidR="00056F91" w:rsidRDefault="00056F91" w:rsidP="00855FE4">
      <w:pPr>
        <w:spacing w:after="0"/>
        <w:jc w:val="both"/>
        <w:rPr>
          <w:rFonts w:ascii="Times New Roman" w:hAnsi="Times New Roman" w:cs="Times New Roman"/>
          <w:b/>
          <w:bCs/>
          <w:sz w:val="24"/>
          <w:szCs w:val="24"/>
          <w:lang w:val="en-GB"/>
        </w:rPr>
      </w:pPr>
    </w:p>
    <w:p w14:paraId="6BDAD51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452CA513" w14:textId="77777777" w:rsidR="00056F91" w:rsidRPr="00E53649" w:rsidRDefault="00056F91" w:rsidP="00855FE4">
      <w:pPr>
        <w:spacing w:after="0"/>
        <w:jc w:val="both"/>
        <w:rPr>
          <w:rFonts w:ascii="Times New Roman" w:hAnsi="Times New Roman" w:cs="Times New Roman"/>
          <w:b/>
          <w:bCs/>
          <w:sz w:val="24"/>
          <w:szCs w:val="24"/>
          <w:lang w:val="en-GB"/>
        </w:rPr>
      </w:pPr>
    </w:p>
    <w:p w14:paraId="5CC5A7C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5C2BAB7" w14:textId="6511AA62"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3A81B926" w14:textId="29C45BFE"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w:t>
      </w:r>
      <w:r w:rsidR="00F515CD">
        <w:rPr>
          <w:rFonts w:ascii="Times New Roman" w:hAnsi="Times New Roman" w:cs="Times New Roman"/>
          <w:sz w:val="24"/>
          <w:szCs w:val="24"/>
          <w:lang w:val="en-GB"/>
        </w:rPr>
        <w:t>ided in the tendering phase – “</w:t>
      </w:r>
      <w:r w:rsidRPr="00FA4085">
        <w:rPr>
          <w:rFonts w:ascii="Times New Roman" w:hAnsi="Times New Roman" w:cs="Times New Roman"/>
          <w:b/>
          <w:sz w:val="24"/>
          <w:szCs w:val="24"/>
          <w:lang w:val="en-GB"/>
        </w:rPr>
        <w:t>Part B: Format of offer to be provided by the tenderer</w:t>
      </w:r>
      <w:r w:rsidR="00F515CD">
        <w:rPr>
          <w:rFonts w:ascii="Times New Roman" w:hAnsi="Times New Roman" w:cs="Times New Roman"/>
          <w:sz w:val="24"/>
          <w:szCs w:val="24"/>
          <w:lang w:val="en-GB"/>
        </w:rPr>
        <w:t>”</w:t>
      </w:r>
    </w:p>
    <w:p w14:paraId="1DA8C943" w14:textId="23CBFC8F" w:rsidR="00056F91" w:rsidRPr="00E53649" w:rsidRDefault="00F515CD" w:rsidP="002C3A25">
      <w:pPr>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Contractor’s financial offer – “</w:t>
      </w:r>
      <w:r w:rsidR="00056F91" w:rsidRPr="00FA4085">
        <w:rPr>
          <w:rFonts w:ascii="Times New Roman" w:hAnsi="Times New Roman" w:cs="Times New Roman"/>
          <w:b/>
          <w:sz w:val="24"/>
          <w:szCs w:val="24"/>
          <w:lang w:val="en-GB"/>
        </w:rPr>
        <w:t>Part C:Format of financial offer</w:t>
      </w:r>
      <w:r w:rsidR="00056F91" w:rsidRPr="00E53649">
        <w:rPr>
          <w:rFonts w:ascii="Times New Roman" w:hAnsi="Times New Roman" w:cs="Times New Roman"/>
          <w:sz w:val="24"/>
          <w:szCs w:val="24"/>
          <w:lang w:val="en-GB"/>
        </w:rPr>
        <w:t>”</w:t>
      </w:r>
    </w:p>
    <w:p w14:paraId="6F3DDCBD"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65531EB8" w14:textId="77777777" w:rsidR="00FA4085" w:rsidRDefault="00FA4085" w:rsidP="00855FE4">
      <w:pPr>
        <w:spacing w:after="0"/>
        <w:jc w:val="both"/>
        <w:rPr>
          <w:rFonts w:ascii="Times New Roman" w:hAnsi="Times New Roman" w:cs="Times New Roman"/>
          <w:sz w:val="24"/>
          <w:szCs w:val="24"/>
          <w:lang w:val="en-GB"/>
        </w:rPr>
      </w:pPr>
    </w:p>
    <w:p w14:paraId="334A30DA"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77777777" w:rsidR="003067BA" w:rsidRPr="003067BA" w:rsidRDefault="00634D0B">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14:anchorId="2F1D2306" wp14:editId="0BD570A7">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3C59419" w14:textId="77777777" w:rsidR="006C6D6E" w:rsidRPr="003067BA" w:rsidRDefault="006C6D6E" w:rsidP="00855FE4">
      <w:pPr>
        <w:spacing w:after="0"/>
        <w:jc w:val="both"/>
        <w:rPr>
          <w:rFonts w:ascii="Times New Roman" w:hAnsi="Times New Roman" w:cs="Times New Roman"/>
          <w:sz w:val="24"/>
          <w:szCs w:val="24"/>
          <w:lang w:val="en-GB"/>
        </w:rPr>
      </w:pPr>
    </w:p>
    <w:p w14:paraId="5DCF5EF1" w14:textId="77777777" w:rsidR="00056F91" w:rsidRPr="003067BA" w:rsidRDefault="00634D0B"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77A37E9" w14:textId="77777777" w:rsidR="003067BA" w:rsidRPr="003067BA" w:rsidRDefault="003067BA" w:rsidP="00855FE4">
      <w:pPr>
        <w:spacing w:after="0"/>
        <w:jc w:val="both"/>
        <w:rPr>
          <w:rFonts w:ascii="Times New Roman" w:hAnsi="Times New Roman" w:cs="Times New Roman"/>
          <w:sz w:val="24"/>
          <w:szCs w:val="24"/>
          <w:lang w:val="en-GB"/>
        </w:rPr>
      </w:pPr>
    </w:p>
    <w:p w14:paraId="26BFE938"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2B62E1B0" w14:textId="77777777" w:rsidR="00056F91" w:rsidRPr="003067BA" w:rsidRDefault="00056F91" w:rsidP="00855FE4">
      <w:pPr>
        <w:spacing w:after="0"/>
        <w:jc w:val="both"/>
        <w:rPr>
          <w:rFonts w:ascii="Times New Roman" w:hAnsi="Times New Roman" w:cs="Times New Roman"/>
          <w:b/>
          <w:bCs/>
          <w:sz w:val="24"/>
          <w:szCs w:val="24"/>
          <w:lang w:val="en-GB"/>
        </w:rPr>
      </w:pPr>
    </w:p>
    <w:p w14:paraId="0B78D656" w14:textId="5CE5EB5C"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w:t>
      </w:r>
      <w:r w:rsidR="00F515CD">
        <w:rPr>
          <w:rFonts w:ascii="Times New Roman" w:hAnsi="Times New Roman" w:cs="Times New Roman"/>
          <w:sz w:val="24"/>
          <w:szCs w:val="24"/>
          <w:lang w:val="en-GB"/>
        </w:rPr>
        <w:t>“</w:t>
      </w:r>
      <w:r w:rsidRPr="003067BA">
        <w:rPr>
          <w:rFonts w:ascii="Times New Roman" w:hAnsi="Times New Roman" w:cs="Times New Roman"/>
          <w:sz w:val="24"/>
          <w:szCs w:val="24"/>
          <w:lang w:val="en-GB"/>
        </w:rPr>
        <w:t xml:space="preserve">Part B: Format of offer </w:t>
      </w:r>
      <w:r w:rsidR="00F515CD">
        <w:rPr>
          <w:rFonts w:ascii="Times New Roman" w:hAnsi="Times New Roman" w:cs="Times New Roman"/>
          <w:sz w:val="24"/>
          <w:szCs w:val="24"/>
          <w:lang w:val="en-GB"/>
        </w:rPr>
        <w:t>to be provided by the tenderer”</w:t>
      </w:r>
      <w:r w:rsidRPr="003067BA">
        <w:rPr>
          <w:rFonts w:ascii="Times New Roman" w:hAnsi="Times New Roman" w:cs="Times New Roman"/>
          <w:sz w:val="24"/>
          <w:szCs w:val="24"/>
          <w:lang w:val="en-GB"/>
        </w:rPr>
        <w:t xml:space="preserve">. The deliveries will be implemented within the indicated dates. </w:t>
      </w:r>
    </w:p>
    <w:p w14:paraId="35C359F7"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3067BA" w:rsidRDefault="00056F91" w:rsidP="00855FE4">
      <w:pPr>
        <w:spacing w:after="0"/>
        <w:jc w:val="both"/>
        <w:rPr>
          <w:rFonts w:ascii="Times New Roman" w:hAnsi="Times New Roman" w:cs="Times New Roman"/>
          <w:sz w:val="24"/>
          <w:szCs w:val="24"/>
          <w:lang w:val="en-GB"/>
        </w:rPr>
      </w:pPr>
    </w:p>
    <w:p w14:paraId="3646DDB1" w14:textId="4CD2701C"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F70741">
        <w:rPr>
          <w:rFonts w:ascii="Times New Roman" w:hAnsi="Times New Roman" w:cs="Times New Roman"/>
          <w:sz w:val="24"/>
          <w:szCs w:val="24"/>
        </w:rPr>
        <w:t>RON</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57B39163" w14:textId="77777777" w:rsidR="00056F91" w:rsidRPr="00E53649" w:rsidRDefault="00056F91" w:rsidP="00855FE4">
      <w:pPr>
        <w:spacing w:after="0"/>
        <w:jc w:val="both"/>
        <w:rPr>
          <w:rFonts w:ascii="Times New Roman" w:hAnsi="Times New Roman" w:cs="Times New Roman"/>
          <w:sz w:val="24"/>
          <w:szCs w:val="24"/>
          <w:lang w:val="en-GB"/>
        </w:rPr>
      </w:pPr>
    </w:p>
    <w:p w14:paraId="1EDD64C0"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2E6ECECD" w14:textId="77777777" w:rsidR="00056F91" w:rsidRPr="00E53649" w:rsidRDefault="00056F91" w:rsidP="00855FE4">
      <w:pPr>
        <w:spacing w:after="0"/>
        <w:jc w:val="both"/>
        <w:rPr>
          <w:rFonts w:ascii="Times New Roman" w:hAnsi="Times New Roman" w:cs="Times New Roman"/>
          <w:sz w:val="24"/>
          <w:szCs w:val="24"/>
          <w:lang w:val="en-GB"/>
        </w:rPr>
      </w:pPr>
    </w:p>
    <w:p w14:paraId="6C005906"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3D02DCAB" w14:textId="77777777">
        <w:trPr>
          <w:cantSplit/>
          <w:trHeight w:val="345"/>
        </w:trPr>
        <w:tc>
          <w:tcPr>
            <w:tcW w:w="1728" w:type="dxa"/>
            <w:tcBorders>
              <w:top w:val="single" w:sz="4" w:space="0" w:color="auto"/>
            </w:tcBorders>
          </w:tcPr>
          <w:p w14:paraId="6464311D" w14:textId="77777777"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14:paraId="72BD2223" w14:textId="77777777"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77777777"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14:paraId="4375B26A" w14:textId="77777777">
        <w:trPr>
          <w:cantSplit/>
          <w:trHeight w:val="602"/>
        </w:trPr>
        <w:tc>
          <w:tcPr>
            <w:tcW w:w="1728" w:type="dxa"/>
            <w:tcBorders>
              <w:bottom w:val="nil"/>
            </w:tcBorders>
          </w:tcPr>
          <w:p w14:paraId="31D8564D" w14:textId="77777777"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Day/Month &gt;</w:t>
            </w:r>
          </w:p>
        </w:tc>
        <w:tc>
          <w:tcPr>
            <w:tcW w:w="4509" w:type="dxa"/>
            <w:tcBorders>
              <w:bottom w:val="nil"/>
            </w:tcBorders>
          </w:tcPr>
          <w:p w14:paraId="53739B11" w14:textId="77777777"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 (*if applicable)</w:t>
            </w:r>
          </w:p>
          <w:p w14:paraId="1510C5E0" w14:textId="77777777"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14:paraId="3F83EF07" w14:textId="77777777"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56F91" w:rsidRPr="00E53649" w14:paraId="5AF23E6E" w14:textId="77777777">
        <w:trPr>
          <w:cantSplit/>
          <w:trHeight w:val="809"/>
        </w:trPr>
        <w:tc>
          <w:tcPr>
            <w:tcW w:w="1728" w:type="dxa"/>
            <w:tcBorders>
              <w:bottom w:val="nil"/>
            </w:tcBorders>
          </w:tcPr>
          <w:p w14:paraId="154A624E" w14:textId="77777777"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 / Month &gt;</w:t>
            </w:r>
          </w:p>
        </w:tc>
        <w:tc>
          <w:tcPr>
            <w:tcW w:w="4509" w:type="dxa"/>
            <w:tcBorders>
              <w:bottom w:val="nil"/>
            </w:tcBorders>
          </w:tcPr>
          <w:p w14:paraId="61A9FCFC" w14:textId="77777777"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14:paraId="515B47A8" w14:textId="77777777"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 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14:paraId="35D8D864" w14:textId="77777777"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14:paraId="296D0476"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w:t>
      </w:r>
      <w:r w:rsidRPr="00F70741">
        <w:rPr>
          <w:rFonts w:ascii="Times New Roman" w:hAnsi="Times New Roman" w:cs="Times New Roman"/>
          <w:i/>
          <w:sz w:val="24"/>
          <w:szCs w:val="24"/>
          <w:lang w:val="en-GB"/>
        </w:rPr>
        <w:t>-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5650FA02" w14:textId="77777777" w:rsidR="00056F91" w:rsidRDefault="00056F91" w:rsidP="00855FE4">
      <w:pPr>
        <w:spacing w:after="0"/>
        <w:jc w:val="both"/>
        <w:rPr>
          <w:rFonts w:ascii="Times New Roman" w:hAnsi="Times New Roman" w:cs="Times New Roman"/>
          <w:b/>
          <w:bCs/>
          <w:sz w:val="24"/>
          <w:szCs w:val="24"/>
          <w:lang w:val="en-GB"/>
        </w:rPr>
      </w:pPr>
    </w:p>
    <w:p w14:paraId="7B940214"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7820B3EC" w14:textId="77777777" w:rsidR="00056F91" w:rsidRPr="00E53649" w:rsidRDefault="00056F91" w:rsidP="00855FE4">
      <w:pPr>
        <w:spacing w:after="0"/>
        <w:jc w:val="both"/>
        <w:rPr>
          <w:rFonts w:ascii="Times New Roman" w:hAnsi="Times New Roman" w:cs="Times New Roman"/>
          <w:b/>
          <w:bCs/>
          <w:sz w:val="24"/>
          <w:szCs w:val="24"/>
          <w:lang w:val="en-GB"/>
        </w:rPr>
      </w:pPr>
    </w:p>
    <w:p w14:paraId="47BBDF8B" w14:textId="5B503837" w:rsidR="00F70741" w:rsidRPr="00E53649" w:rsidRDefault="00F70741" w:rsidP="00F70741">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Pr>
          <w:rFonts w:ascii="Times New Roman" w:hAnsi="Times New Roman" w:cs="Times New Roman"/>
          <w:sz w:val="24"/>
          <w:szCs w:val="24"/>
          <w:lang w:val="en-GB"/>
        </w:rPr>
        <w:t xml:space="preserve">from the commencement date until </w:t>
      </w:r>
      <w:r w:rsidRPr="00F70741">
        <w:rPr>
          <w:rFonts w:ascii="Times New Roman" w:hAnsi="Times New Roman" w:cs="Times New Roman"/>
          <w:b/>
          <w:sz w:val="24"/>
          <w:szCs w:val="24"/>
          <w:lang w:val="en-GB"/>
        </w:rPr>
        <w:t>19.05.2021</w:t>
      </w:r>
      <w:r w:rsidRPr="00E53649">
        <w:rPr>
          <w:rFonts w:ascii="Times New Roman" w:hAnsi="Times New Roman" w:cs="Times New Roman"/>
          <w:sz w:val="24"/>
          <w:szCs w:val="24"/>
          <w:lang w:val="en-GB"/>
        </w:rPr>
        <w:t xml:space="preserve">. </w:t>
      </w:r>
    </w:p>
    <w:p w14:paraId="0D7BC545" w14:textId="77777777" w:rsidR="00F70741" w:rsidRPr="00E53649" w:rsidRDefault="00F70741" w:rsidP="00F70741">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Pr="00405F5D">
        <w:rPr>
          <w:rFonts w:ascii="Times New Roman" w:hAnsi="Times New Roman" w:cs="Times New Roman"/>
          <w:sz w:val="24"/>
          <w:szCs w:val="24"/>
          <w:lang w:val="en-GB"/>
        </w:rPr>
        <w:t xml:space="preserve">the date </w:t>
      </w:r>
      <w:r w:rsidRPr="00425F13">
        <w:rPr>
          <w:rFonts w:ascii="Times New Roman" w:hAnsi="Times New Roman" w:cs="Times New Roman"/>
          <w:sz w:val="24"/>
          <w:szCs w:val="24"/>
          <w:lang w:val="en-GB"/>
        </w:rPr>
        <w:t>in which the contract will be signed by both parties</w:t>
      </w:r>
      <w:r>
        <w:rPr>
          <w:rFonts w:ascii="Times New Roman" w:hAnsi="Times New Roman" w:cs="Times New Roman"/>
          <w:sz w:val="24"/>
          <w:szCs w:val="24"/>
          <w:lang w:val="en-GB"/>
        </w:rPr>
        <w:t>.</w:t>
      </w:r>
    </w:p>
    <w:p w14:paraId="37D8B5B4" w14:textId="77777777" w:rsidR="00056F91" w:rsidRPr="00E53649" w:rsidRDefault="00056F91" w:rsidP="00855FE4">
      <w:pPr>
        <w:spacing w:after="0"/>
        <w:jc w:val="both"/>
        <w:rPr>
          <w:rFonts w:ascii="Times New Roman" w:hAnsi="Times New Roman" w:cs="Times New Roman"/>
          <w:b/>
          <w:bCs/>
          <w:sz w:val="24"/>
          <w:szCs w:val="24"/>
          <w:lang w:val="en-GB"/>
        </w:rPr>
      </w:pPr>
    </w:p>
    <w:p w14:paraId="0FBF7A7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3FC99998" w14:textId="77777777" w:rsidR="00056F91" w:rsidRPr="00E53649" w:rsidRDefault="00056F91" w:rsidP="00855FE4">
      <w:pPr>
        <w:spacing w:after="0"/>
        <w:jc w:val="both"/>
        <w:rPr>
          <w:rFonts w:ascii="Times New Roman" w:hAnsi="Times New Roman" w:cs="Times New Roman"/>
          <w:b/>
          <w:bCs/>
          <w:sz w:val="24"/>
          <w:szCs w:val="24"/>
          <w:lang w:val="en-GB"/>
        </w:rPr>
      </w:pPr>
    </w:p>
    <w:p w14:paraId="341633D0" w14:textId="27E2A1BC" w:rsidR="00056F91" w:rsidRDefault="00F7074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Pr>
          <w:rFonts w:ascii="Times New Roman" w:hAnsi="Times New Roman" w:cs="Times New Roman"/>
          <w:sz w:val="24"/>
          <w:szCs w:val="24"/>
          <w:lang w:val="en-GB"/>
        </w:rPr>
        <w:t>Timisoara Court</w:t>
      </w:r>
      <w:r w:rsidRPr="00E53649">
        <w:rPr>
          <w:rFonts w:ascii="Times New Roman" w:hAnsi="Times New Roman" w:cs="Times New Roman"/>
          <w:sz w:val="24"/>
          <w:szCs w:val="24"/>
          <w:lang w:val="en-GB"/>
        </w:rPr>
        <w:t xml:space="preserve"> in accordance with the national legislation of the state of the Contracting Authority.</w:t>
      </w:r>
    </w:p>
    <w:p w14:paraId="4638CDA5" w14:textId="77777777" w:rsidR="00E60CD5" w:rsidRPr="00E53649" w:rsidRDefault="00E60CD5" w:rsidP="00855FE4">
      <w:pPr>
        <w:spacing w:after="0"/>
        <w:jc w:val="both"/>
        <w:rPr>
          <w:rFonts w:ascii="Times New Roman" w:hAnsi="Times New Roman" w:cs="Times New Roman"/>
          <w:b/>
          <w:bCs/>
          <w:sz w:val="24"/>
          <w:szCs w:val="24"/>
          <w:lang w:val="en-GB"/>
        </w:rPr>
      </w:pPr>
    </w:p>
    <w:p w14:paraId="52CE7300"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00BD3CE1" w14:textId="77777777">
        <w:tc>
          <w:tcPr>
            <w:tcW w:w="4750" w:type="dxa"/>
            <w:gridSpan w:val="2"/>
          </w:tcPr>
          <w:p w14:paraId="551EA8EE" w14:textId="77777777" w:rsidR="00056F91" w:rsidRPr="00E60CD5" w:rsidRDefault="00056F91" w:rsidP="006B6EA1">
            <w:pPr>
              <w:pStyle w:val="Corptext"/>
              <w:keepNext/>
              <w:keepLines/>
              <w:rPr>
                <w:rFonts w:ascii="Times New Roman" w:hAnsi="Times New Roman" w:cs="Times New Roman"/>
                <w:b/>
                <w:bCs/>
              </w:rPr>
            </w:pPr>
            <w:r w:rsidRPr="00E60CD5">
              <w:rPr>
                <w:rFonts w:ascii="Times New Roman" w:hAnsi="Times New Roman" w:cs="Times New Roman"/>
                <w:b/>
                <w:bCs/>
              </w:rPr>
              <w:t>For the Contractor</w:t>
            </w:r>
          </w:p>
        </w:tc>
        <w:tc>
          <w:tcPr>
            <w:tcW w:w="4340" w:type="dxa"/>
            <w:gridSpan w:val="2"/>
          </w:tcPr>
          <w:p w14:paraId="14439BD0" w14:textId="77777777" w:rsidR="00056F91" w:rsidRPr="00E60CD5" w:rsidRDefault="00056F91" w:rsidP="006B6EA1">
            <w:pPr>
              <w:pStyle w:val="Corptext"/>
              <w:keepNext/>
              <w:keepLines/>
              <w:rPr>
                <w:rFonts w:ascii="Times New Roman" w:hAnsi="Times New Roman" w:cs="Times New Roman"/>
                <w:b/>
                <w:bCs/>
              </w:rPr>
            </w:pPr>
            <w:r w:rsidRPr="00E60CD5">
              <w:rPr>
                <w:rFonts w:ascii="Times New Roman" w:hAnsi="Times New Roman" w:cs="Times New Roman"/>
                <w:b/>
                <w:bCs/>
              </w:rPr>
              <w:t>For the Contracting Authority</w:t>
            </w:r>
          </w:p>
        </w:tc>
      </w:tr>
      <w:tr w:rsidR="00056F91" w:rsidRPr="00E53649" w14:paraId="12D7A8AA" w14:textId="77777777">
        <w:trPr>
          <w:cantSplit/>
        </w:trPr>
        <w:tc>
          <w:tcPr>
            <w:tcW w:w="1491" w:type="dxa"/>
          </w:tcPr>
          <w:p w14:paraId="76D52DB2" w14:textId="77777777" w:rsidR="00056F91" w:rsidRPr="00E60CD5" w:rsidRDefault="00056F91" w:rsidP="006B6EA1">
            <w:pPr>
              <w:pStyle w:val="Corptext"/>
              <w:keepNext/>
              <w:keepLines/>
              <w:spacing w:before="160" w:after="160"/>
              <w:rPr>
                <w:rFonts w:ascii="Times New Roman" w:hAnsi="Times New Roman" w:cs="Times New Roman"/>
              </w:rPr>
            </w:pPr>
            <w:r w:rsidRPr="00E60CD5">
              <w:rPr>
                <w:rFonts w:ascii="Times New Roman" w:hAnsi="Times New Roman" w:cs="Times New Roman"/>
              </w:rPr>
              <w:t>Name:</w:t>
            </w:r>
          </w:p>
        </w:tc>
        <w:tc>
          <w:tcPr>
            <w:tcW w:w="3259" w:type="dxa"/>
          </w:tcPr>
          <w:p w14:paraId="6B46FB13" w14:textId="77777777" w:rsidR="00056F91" w:rsidRPr="00E60CD5" w:rsidRDefault="00056F91" w:rsidP="006B6EA1">
            <w:pPr>
              <w:pStyle w:val="Corptext"/>
              <w:keepNext/>
              <w:keepLines/>
              <w:spacing w:before="160" w:after="160"/>
              <w:rPr>
                <w:rFonts w:ascii="Times New Roman" w:hAnsi="Times New Roman" w:cs="Times New Roman"/>
              </w:rPr>
            </w:pPr>
          </w:p>
        </w:tc>
        <w:tc>
          <w:tcPr>
            <w:tcW w:w="2321" w:type="dxa"/>
          </w:tcPr>
          <w:p w14:paraId="1D1B058F" w14:textId="77777777" w:rsidR="00056F91" w:rsidRPr="00E60CD5" w:rsidRDefault="00056F91" w:rsidP="006B6EA1">
            <w:pPr>
              <w:pStyle w:val="Corptext"/>
              <w:keepNext/>
              <w:keepLines/>
              <w:spacing w:before="160" w:after="160"/>
              <w:rPr>
                <w:rFonts w:ascii="Times New Roman" w:hAnsi="Times New Roman" w:cs="Times New Roman"/>
              </w:rPr>
            </w:pPr>
            <w:r w:rsidRPr="00E60CD5">
              <w:rPr>
                <w:rFonts w:ascii="Times New Roman" w:hAnsi="Times New Roman" w:cs="Times New Roman"/>
              </w:rPr>
              <w:t>Name:</w:t>
            </w:r>
          </w:p>
        </w:tc>
        <w:tc>
          <w:tcPr>
            <w:tcW w:w="2019" w:type="dxa"/>
          </w:tcPr>
          <w:p w14:paraId="30B109F4" w14:textId="77777777" w:rsidR="00056F91" w:rsidRPr="00FA07B2" w:rsidRDefault="00056F91" w:rsidP="006B6EA1">
            <w:pPr>
              <w:pStyle w:val="Corptext"/>
              <w:keepNext/>
              <w:keepLines/>
              <w:spacing w:before="160" w:after="160"/>
            </w:pPr>
          </w:p>
        </w:tc>
      </w:tr>
      <w:tr w:rsidR="00056F91" w:rsidRPr="00E53649" w14:paraId="54B7A91E" w14:textId="77777777">
        <w:trPr>
          <w:cantSplit/>
        </w:trPr>
        <w:tc>
          <w:tcPr>
            <w:tcW w:w="1491" w:type="dxa"/>
          </w:tcPr>
          <w:p w14:paraId="766E3F1F" w14:textId="77777777" w:rsidR="00056F91" w:rsidRPr="00E60CD5" w:rsidRDefault="00056F91" w:rsidP="006B6EA1">
            <w:pPr>
              <w:pStyle w:val="Corptext"/>
              <w:keepNext/>
              <w:keepLines/>
              <w:spacing w:before="160" w:after="160"/>
              <w:rPr>
                <w:rFonts w:ascii="Times New Roman" w:hAnsi="Times New Roman" w:cs="Times New Roman"/>
              </w:rPr>
            </w:pPr>
            <w:r w:rsidRPr="00E60CD5">
              <w:rPr>
                <w:rFonts w:ascii="Times New Roman" w:hAnsi="Times New Roman" w:cs="Times New Roman"/>
              </w:rPr>
              <w:t>Title:</w:t>
            </w:r>
          </w:p>
        </w:tc>
        <w:tc>
          <w:tcPr>
            <w:tcW w:w="3259" w:type="dxa"/>
          </w:tcPr>
          <w:p w14:paraId="7E787F65" w14:textId="77777777" w:rsidR="00056F91" w:rsidRPr="00E60CD5" w:rsidRDefault="00056F91" w:rsidP="006B6EA1">
            <w:pPr>
              <w:pStyle w:val="Corptext"/>
              <w:keepNext/>
              <w:keepLines/>
              <w:spacing w:before="160" w:after="160"/>
              <w:rPr>
                <w:rFonts w:ascii="Times New Roman" w:hAnsi="Times New Roman" w:cs="Times New Roman"/>
              </w:rPr>
            </w:pPr>
          </w:p>
        </w:tc>
        <w:tc>
          <w:tcPr>
            <w:tcW w:w="2321" w:type="dxa"/>
          </w:tcPr>
          <w:p w14:paraId="6FBC3EB3" w14:textId="77777777" w:rsidR="00056F91" w:rsidRPr="00E60CD5" w:rsidRDefault="00056F91" w:rsidP="006B6EA1">
            <w:pPr>
              <w:pStyle w:val="Corptext"/>
              <w:keepNext/>
              <w:keepLines/>
              <w:spacing w:before="160" w:after="160"/>
              <w:rPr>
                <w:rFonts w:ascii="Times New Roman" w:hAnsi="Times New Roman" w:cs="Times New Roman"/>
              </w:rPr>
            </w:pPr>
            <w:r w:rsidRPr="00E60CD5">
              <w:rPr>
                <w:rFonts w:ascii="Times New Roman" w:hAnsi="Times New Roman" w:cs="Times New Roman"/>
              </w:rPr>
              <w:t>Title:</w:t>
            </w:r>
          </w:p>
        </w:tc>
        <w:tc>
          <w:tcPr>
            <w:tcW w:w="2019" w:type="dxa"/>
          </w:tcPr>
          <w:p w14:paraId="23BE405B" w14:textId="77777777" w:rsidR="00056F91" w:rsidRPr="00FA07B2" w:rsidRDefault="00056F91" w:rsidP="006B6EA1">
            <w:pPr>
              <w:pStyle w:val="Corptext"/>
              <w:keepNext/>
              <w:keepLines/>
              <w:spacing w:before="160" w:after="160"/>
            </w:pPr>
          </w:p>
        </w:tc>
      </w:tr>
      <w:tr w:rsidR="00056F91" w:rsidRPr="00E53649" w14:paraId="5B0DBEA2" w14:textId="77777777">
        <w:trPr>
          <w:cantSplit/>
        </w:trPr>
        <w:tc>
          <w:tcPr>
            <w:tcW w:w="1491" w:type="dxa"/>
          </w:tcPr>
          <w:p w14:paraId="24DFB75F" w14:textId="77777777" w:rsidR="00056F91" w:rsidRPr="00E60CD5" w:rsidRDefault="00056F91" w:rsidP="006B6EA1">
            <w:pPr>
              <w:pStyle w:val="Corptext"/>
              <w:keepNext/>
              <w:keepLines/>
              <w:spacing w:before="160" w:after="160"/>
              <w:rPr>
                <w:rFonts w:ascii="Times New Roman" w:hAnsi="Times New Roman" w:cs="Times New Roman"/>
              </w:rPr>
            </w:pPr>
            <w:r w:rsidRPr="00E60CD5">
              <w:rPr>
                <w:rFonts w:ascii="Times New Roman" w:hAnsi="Times New Roman" w:cs="Times New Roman"/>
              </w:rPr>
              <w:t>Signature:</w:t>
            </w:r>
          </w:p>
        </w:tc>
        <w:tc>
          <w:tcPr>
            <w:tcW w:w="3259" w:type="dxa"/>
          </w:tcPr>
          <w:p w14:paraId="358A7853" w14:textId="77777777" w:rsidR="00056F91" w:rsidRPr="00E60CD5" w:rsidRDefault="00056F91" w:rsidP="006B6EA1">
            <w:pPr>
              <w:pStyle w:val="Corptext"/>
              <w:keepNext/>
              <w:keepLines/>
              <w:spacing w:before="160" w:after="160"/>
              <w:rPr>
                <w:rFonts w:ascii="Times New Roman" w:hAnsi="Times New Roman" w:cs="Times New Roman"/>
              </w:rPr>
            </w:pPr>
          </w:p>
        </w:tc>
        <w:tc>
          <w:tcPr>
            <w:tcW w:w="2321" w:type="dxa"/>
          </w:tcPr>
          <w:p w14:paraId="1C36E691" w14:textId="77777777" w:rsidR="00056F91" w:rsidRPr="00E60CD5" w:rsidRDefault="00056F91" w:rsidP="006B6EA1">
            <w:pPr>
              <w:pStyle w:val="Corptext"/>
              <w:keepNext/>
              <w:keepLines/>
              <w:spacing w:before="160" w:after="160"/>
              <w:rPr>
                <w:rFonts w:ascii="Times New Roman" w:hAnsi="Times New Roman" w:cs="Times New Roman"/>
              </w:rPr>
            </w:pPr>
            <w:r w:rsidRPr="00E60CD5">
              <w:rPr>
                <w:rFonts w:ascii="Times New Roman" w:hAnsi="Times New Roman" w:cs="Times New Roman"/>
              </w:rPr>
              <w:t>Signature:</w:t>
            </w:r>
          </w:p>
        </w:tc>
        <w:tc>
          <w:tcPr>
            <w:tcW w:w="2019" w:type="dxa"/>
          </w:tcPr>
          <w:p w14:paraId="0137F710" w14:textId="77777777" w:rsidR="00056F91" w:rsidRPr="00FA07B2" w:rsidRDefault="00056F91" w:rsidP="006B6EA1">
            <w:pPr>
              <w:pStyle w:val="Corptext"/>
              <w:keepNext/>
              <w:keepLines/>
              <w:spacing w:before="160" w:after="160"/>
            </w:pPr>
          </w:p>
        </w:tc>
      </w:tr>
      <w:tr w:rsidR="00056F91" w:rsidRPr="00E53649" w14:paraId="22863C94" w14:textId="77777777">
        <w:trPr>
          <w:cantSplit/>
        </w:trPr>
        <w:tc>
          <w:tcPr>
            <w:tcW w:w="1491" w:type="dxa"/>
          </w:tcPr>
          <w:p w14:paraId="395731EF" w14:textId="77777777" w:rsidR="00056F91" w:rsidRPr="00E60CD5" w:rsidRDefault="00056F91" w:rsidP="006B6EA1">
            <w:pPr>
              <w:pStyle w:val="Corptext"/>
              <w:keepNext/>
              <w:keepLines/>
              <w:spacing w:before="160" w:after="160"/>
              <w:rPr>
                <w:rFonts w:ascii="Times New Roman" w:hAnsi="Times New Roman" w:cs="Times New Roman"/>
              </w:rPr>
            </w:pPr>
            <w:r w:rsidRPr="00E60CD5">
              <w:rPr>
                <w:rFonts w:ascii="Times New Roman" w:hAnsi="Times New Roman" w:cs="Times New Roman"/>
              </w:rPr>
              <w:t>Date:</w:t>
            </w:r>
          </w:p>
        </w:tc>
        <w:tc>
          <w:tcPr>
            <w:tcW w:w="3259" w:type="dxa"/>
          </w:tcPr>
          <w:p w14:paraId="61235E09" w14:textId="77777777" w:rsidR="00056F91" w:rsidRPr="00E60CD5" w:rsidRDefault="00056F91" w:rsidP="006B6EA1">
            <w:pPr>
              <w:pStyle w:val="Corptext"/>
              <w:keepNext/>
              <w:keepLines/>
              <w:spacing w:before="160" w:after="160"/>
              <w:rPr>
                <w:rFonts w:ascii="Times New Roman" w:hAnsi="Times New Roman" w:cs="Times New Roman"/>
              </w:rPr>
            </w:pPr>
          </w:p>
        </w:tc>
        <w:tc>
          <w:tcPr>
            <w:tcW w:w="2321" w:type="dxa"/>
          </w:tcPr>
          <w:p w14:paraId="24DB72A9" w14:textId="77777777" w:rsidR="00056F91" w:rsidRPr="00E60CD5" w:rsidRDefault="00056F91" w:rsidP="006B6EA1">
            <w:pPr>
              <w:pStyle w:val="Corptext"/>
              <w:keepNext/>
              <w:keepLines/>
              <w:spacing w:before="160" w:after="160"/>
              <w:rPr>
                <w:rFonts w:ascii="Times New Roman" w:hAnsi="Times New Roman" w:cs="Times New Roman"/>
              </w:rPr>
            </w:pPr>
            <w:r w:rsidRPr="00E60CD5">
              <w:rPr>
                <w:rFonts w:ascii="Times New Roman" w:hAnsi="Times New Roman" w:cs="Times New Roman"/>
              </w:rPr>
              <w:t>Date:</w:t>
            </w:r>
          </w:p>
        </w:tc>
        <w:tc>
          <w:tcPr>
            <w:tcW w:w="2019" w:type="dxa"/>
          </w:tcPr>
          <w:p w14:paraId="11CA8CBF" w14:textId="77777777" w:rsidR="00056F91" w:rsidRPr="00FA07B2" w:rsidRDefault="00056F91" w:rsidP="006B6EA1">
            <w:pPr>
              <w:pStyle w:val="Corptext"/>
              <w:keepNext/>
              <w:keepLines/>
              <w:spacing w:before="160" w:after="160"/>
            </w:pPr>
          </w:p>
        </w:tc>
      </w:tr>
    </w:tbl>
    <w:p w14:paraId="12CEAE4B" w14:textId="77777777" w:rsidR="00056F91" w:rsidRPr="00E53649" w:rsidRDefault="00056F91" w:rsidP="007C561E">
      <w:pPr>
        <w:spacing w:after="0"/>
        <w:jc w:val="both"/>
        <w:rPr>
          <w:rFonts w:ascii="Times New Roman" w:hAnsi="Times New Roman" w:cs="Times New Roman"/>
          <w:b/>
          <w:bCs/>
          <w:lang w:val="en-GB"/>
        </w:rPr>
      </w:pPr>
    </w:p>
    <w:p w14:paraId="1E013363"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DB9023" w14:textId="77777777" w:rsidR="00634D0B" w:rsidRDefault="00634D0B" w:rsidP="002D4560">
      <w:pPr>
        <w:spacing w:after="0" w:line="240" w:lineRule="auto"/>
      </w:pPr>
      <w:r>
        <w:separator/>
      </w:r>
    </w:p>
  </w:endnote>
  <w:endnote w:type="continuationSeparator" w:id="0">
    <w:p w14:paraId="164DC51A" w14:textId="77777777" w:rsidR="00634D0B" w:rsidRDefault="00634D0B"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7D0F4" w14:textId="77777777" w:rsidR="00056F91" w:rsidRDefault="00056F91">
    <w:pPr>
      <w:pStyle w:val="Subsol"/>
      <w:jc w:val="right"/>
    </w:pPr>
    <w:r>
      <w:t xml:space="preserve">Page </w:t>
    </w:r>
    <w:r>
      <w:rPr>
        <w:b/>
        <w:bCs/>
      </w:rPr>
      <w:fldChar w:fldCharType="begin"/>
    </w:r>
    <w:r>
      <w:rPr>
        <w:b/>
        <w:bCs/>
      </w:rPr>
      <w:instrText xml:space="preserve"> PAGE </w:instrText>
    </w:r>
    <w:r>
      <w:rPr>
        <w:b/>
        <w:bCs/>
      </w:rPr>
      <w:fldChar w:fldCharType="separate"/>
    </w:r>
    <w:r w:rsidR="00933B90">
      <w:rPr>
        <w:b/>
        <w:bCs/>
        <w:noProof/>
      </w:rPr>
      <w:t>6</w:t>
    </w:r>
    <w:r>
      <w:rPr>
        <w:b/>
        <w:bCs/>
      </w:rPr>
      <w:fldChar w:fldCharType="end"/>
    </w:r>
    <w:r>
      <w:t xml:space="preserve"> of </w:t>
    </w:r>
    <w:r>
      <w:rPr>
        <w:b/>
        <w:bCs/>
      </w:rPr>
      <w:fldChar w:fldCharType="begin"/>
    </w:r>
    <w:r>
      <w:rPr>
        <w:b/>
        <w:bCs/>
      </w:rPr>
      <w:instrText xml:space="preserve"> NUMPAGES  </w:instrText>
    </w:r>
    <w:r>
      <w:rPr>
        <w:b/>
        <w:bCs/>
      </w:rPr>
      <w:fldChar w:fldCharType="separate"/>
    </w:r>
    <w:r w:rsidR="00933B90">
      <w:rPr>
        <w:b/>
        <w:bCs/>
        <w:noProof/>
      </w:rPr>
      <w:t>9</w:t>
    </w:r>
    <w:r>
      <w:rPr>
        <w:b/>
        <w:bCs/>
      </w:rPr>
      <w:fldChar w:fldCharType="end"/>
    </w:r>
  </w:p>
  <w:p w14:paraId="7DB7D72F" w14:textId="77777777" w:rsidR="00056F91" w:rsidRDefault="00056F91">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3EA8DA" w14:textId="77777777" w:rsidR="00634D0B" w:rsidRDefault="00634D0B" w:rsidP="002D4560">
      <w:pPr>
        <w:spacing w:after="0" w:line="240" w:lineRule="auto"/>
      </w:pPr>
      <w:r>
        <w:separator/>
      </w:r>
    </w:p>
  </w:footnote>
  <w:footnote w:type="continuationSeparator" w:id="0">
    <w:p w14:paraId="68305CB2" w14:textId="77777777" w:rsidR="00634D0B" w:rsidRDefault="00634D0B" w:rsidP="002D4560">
      <w:pPr>
        <w:spacing w:after="0" w:line="240" w:lineRule="auto"/>
      </w:pPr>
      <w:r>
        <w:continuationSeparator/>
      </w:r>
    </w:p>
  </w:footnote>
  <w:footnote w:id="1">
    <w:p w14:paraId="2C71885F" w14:textId="77777777" w:rsidR="00056F91" w:rsidRPr="00B068CC" w:rsidRDefault="00056F91" w:rsidP="00B02A46">
      <w:pPr>
        <w:pStyle w:val="Textnotdesubsol"/>
        <w:spacing w:after="0"/>
        <w:ind w:left="142" w:hanging="142"/>
        <w:rPr>
          <w:rFonts w:ascii="Times New Roman" w:hAnsi="Times New Roman" w:cs="Times New Roman"/>
        </w:rPr>
      </w:pPr>
      <w:r w:rsidRPr="00B068CC">
        <w:rPr>
          <w:rStyle w:val="Referinnotdesubsol"/>
          <w:rFonts w:ascii="Times New Roman" w:hAnsi="Times New Roman" w:cs="Times New Roman"/>
        </w:rPr>
        <w:footnoteRef/>
      </w:r>
      <w:r w:rsidRPr="00B068CC">
        <w:rPr>
          <w:rFonts w:ascii="Times New Roman" w:hAnsi="Times New Roman" w:cs="Times New Roman"/>
        </w:rPr>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905A3"/>
    <w:multiLevelType w:val="hybridMultilevel"/>
    <w:tmpl w:val="3B1C16B2"/>
    <w:lvl w:ilvl="0" w:tplc="B650BF6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B1F5A"/>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1A821266"/>
    <w:multiLevelType w:val="hybridMultilevel"/>
    <w:tmpl w:val="12162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615001"/>
    <w:multiLevelType w:val="hybridMultilevel"/>
    <w:tmpl w:val="83CCC766"/>
    <w:lvl w:ilvl="0" w:tplc="C27ED6B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5" w15:restartNumberingAfterBreak="0">
    <w:nsid w:val="25E5048F"/>
    <w:multiLevelType w:val="hybridMultilevel"/>
    <w:tmpl w:val="138E9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7" w15:restartNumberingAfterBreak="0">
    <w:nsid w:val="4F40026E"/>
    <w:multiLevelType w:val="hybridMultilevel"/>
    <w:tmpl w:val="C8529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15:restartNumberingAfterBreak="0">
    <w:nsid w:val="6222733A"/>
    <w:multiLevelType w:val="hybridMultilevel"/>
    <w:tmpl w:val="8BC6A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15:restartNumberingAfterBreak="0">
    <w:nsid w:val="680A147B"/>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4" w15:restartNumberingAfterBreak="0">
    <w:nsid w:val="6CA0799A"/>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6"/>
  </w:num>
  <w:num w:numId="2">
    <w:abstractNumId w:val="8"/>
  </w:num>
  <w:num w:numId="3">
    <w:abstractNumId w:val="11"/>
  </w:num>
  <w:num w:numId="4">
    <w:abstractNumId w:val="9"/>
  </w:num>
  <w:num w:numId="5">
    <w:abstractNumId w:val="4"/>
  </w:num>
  <w:num w:numId="6">
    <w:abstractNumId w:val="13"/>
  </w:num>
  <w:num w:numId="7">
    <w:abstractNumId w:val="5"/>
  </w:num>
  <w:num w:numId="8">
    <w:abstractNumId w:val="0"/>
  </w:num>
  <w:num w:numId="9">
    <w:abstractNumId w:val="1"/>
  </w:num>
  <w:num w:numId="10">
    <w:abstractNumId w:val="14"/>
  </w:num>
  <w:num w:numId="11">
    <w:abstractNumId w:val="10"/>
  </w:num>
  <w:num w:numId="12">
    <w:abstractNumId w:val="3"/>
  </w:num>
  <w:num w:numId="13">
    <w:abstractNumId w:val="7"/>
  </w:num>
  <w:num w:numId="14">
    <w:abstractNumId w:val="2"/>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defaultTabStop w:val="708"/>
  <w:hyphenationZone w:val="425"/>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9376B"/>
    <w:rsid w:val="000A3227"/>
    <w:rsid w:val="000C2129"/>
    <w:rsid w:val="000D2800"/>
    <w:rsid w:val="000D65DB"/>
    <w:rsid w:val="000E482C"/>
    <w:rsid w:val="000E7F75"/>
    <w:rsid w:val="000F37C3"/>
    <w:rsid w:val="00142DE2"/>
    <w:rsid w:val="001432C6"/>
    <w:rsid w:val="00145CD4"/>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736"/>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86BC2"/>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3758"/>
    <w:rsid w:val="003067BA"/>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5ED"/>
    <w:rsid w:val="003D3D59"/>
    <w:rsid w:val="003E6991"/>
    <w:rsid w:val="00401340"/>
    <w:rsid w:val="004033C8"/>
    <w:rsid w:val="00414DB1"/>
    <w:rsid w:val="004450F9"/>
    <w:rsid w:val="00451859"/>
    <w:rsid w:val="00463929"/>
    <w:rsid w:val="004672BE"/>
    <w:rsid w:val="00477040"/>
    <w:rsid w:val="00480F40"/>
    <w:rsid w:val="00492975"/>
    <w:rsid w:val="004B26C1"/>
    <w:rsid w:val="004B4D74"/>
    <w:rsid w:val="004B5768"/>
    <w:rsid w:val="004B66CE"/>
    <w:rsid w:val="004D3096"/>
    <w:rsid w:val="004D6084"/>
    <w:rsid w:val="004E0DCB"/>
    <w:rsid w:val="004E435D"/>
    <w:rsid w:val="004F3715"/>
    <w:rsid w:val="00516F37"/>
    <w:rsid w:val="00536A4F"/>
    <w:rsid w:val="005409AE"/>
    <w:rsid w:val="0054434C"/>
    <w:rsid w:val="00547679"/>
    <w:rsid w:val="00553D4C"/>
    <w:rsid w:val="00555EEE"/>
    <w:rsid w:val="005633C8"/>
    <w:rsid w:val="0057006B"/>
    <w:rsid w:val="00582024"/>
    <w:rsid w:val="005960D0"/>
    <w:rsid w:val="005E7112"/>
    <w:rsid w:val="005F5B17"/>
    <w:rsid w:val="00634D0B"/>
    <w:rsid w:val="00641D80"/>
    <w:rsid w:val="00643A00"/>
    <w:rsid w:val="00660BC4"/>
    <w:rsid w:val="00672B2D"/>
    <w:rsid w:val="006835A5"/>
    <w:rsid w:val="00696A86"/>
    <w:rsid w:val="006A68F9"/>
    <w:rsid w:val="006A7183"/>
    <w:rsid w:val="006B1BD6"/>
    <w:rsid w:val="006B241C"/>
    <w:rsid w:val="006B6DA4"/>
    <w:rsid w:val="006B6EA1"/>
    <w:rsid w:val="006C5331"/>
    <w:rsid w:val="006C5380"/>
    <w:rsid w:val="006C6D6E"/>
    <w:rsid w:val="006D4D71"/>
    <w:rsid w:val="006D54D6"/>
    <w:rsid w:val="006E21DE"/>
    <w:rsid w:val="006E4269"/>
    <w:rsid w:val="006F532E"/>
    <w:rsid w:val="006F5ED0"/>
    <w:rsid w:val="006F61E7"/>
    <w:rsid w:val="006F7D55"/>
    <w:rsid w:val="00710AC7"/>
    <w:rsid w:val="0071492F"/>
    <w:rsid w:val="00721B90"/>
    <w:rsid w:val="00733D1E"/>
    <w:rsid w:val="00733F55"/>
    <w:rsid w:val="00741862"/>
    <w:rsid w:val="00750770"/>
    <w:rsid w:val="007527BF"/>
    <w:rsid w:val="00754059"/>
    <w:rsid w:val="00755321"/>
    <w:rsid w:val="007577F6"/>
    <w:rsid w:val="00757838"/>
    <w:rsid w:val="00772178"/>
    <w:rsid w:val="00783118"/>
    <w:rsid w:val="0078754D"/>
    <w:rsid w:val="0079059C"/>
    <w:rsid w:val="007A32C9"/>
    <w:rsid w:val="007A64FD"/>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3B90"/>
    <w:rsid w:val="00937AA4"/>
    <w:rsid w:val="00951DFE"/>
    <w:rsid w:val="00956630"/>
    <w:rsid w:val="00963CA3"/>
    <w:rsid w:val="0096743C"/>
    <w:rsid w:val="00972166"/>
    <w:rsid w:val="0097377E"/>
    <w:rsid w:val="00980D47"/>
    <w:rsid w:val="00983940"/>
    <w:rsid w:val="0099045A"/>
    <w:rsid w:val="00994566"/>
    <w:rsid w:val="009B5048"/>
    <w:rsid w:val="009B5C6A"/>
    <w:rsid w:val="009C0523"/>
    <w:rsid w:val="009F0C26"/>
    <w:rsid w:val="009F2CC0"/>
    <w:rsid w:val="009F3A90"/>
    <w:rsid w:val="009F495C"/>
    <w:rsid w:val="00A0258F"/>
    <w:rsid w:val="00A1769B"/>
    <w:rsid w:val="00A22EB9"/>
    <w:rsid w:val="00A31697"/>
    <w:rsid w:val="00A40762"/>
    <w:rsid w:val="00A408C1"/>
    <w:rsid w:val="00A46126"/>
    <w:rsid w:val="00A46E3A"/>
    <w:rsid w:val="00A54696"/>
    <w:rsid w:val="00A61E18"/>
    <w:rsid w:val="00A714BE"/>
    <w:rsid w:val="00A746D7"/>
    <w:rsid w:val="00A7747B"/>
    <w:rsid w:val="00A82CD1"/>
    <w:rsid w:val="00AB4BBD"/>
    <w:rsid w:val="00AC01DB"/>
    <w:rsid w:val="00AD6AE9"/>
    <w:rsid w:val="00AE14CA"/>
    <w:rsid w:val="00AF1DC5"/>
    <w:rsid w:val="00AF5A2C"/>
    <w:rsid w:val="00B02A46"/>
    <w:rsid w:val="00B068CC"/>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B46EF"/>
    <w:rsid w:val="00BB5079"/>
    <w:rsid w:val="00BC35A1"/>
    <w:rsid w:val="00BD7D1C"/>
    <w:rsid w:val="00BF0FE3"/>
    <w:rsid w:val="00C065B4"/>
    <w:rsid w:val="00C1440E"/>
    <w:rsid w:val="00C314B2"/>
    <w:rsid w:val="00C35D44"/>
    <w:rsid w:val="00C442C8"/>
    <w:rsid w:val="00C54BE8"/>
    <w:rsid w:val="00C821DB"/>
    <w:rsid w:val="00C877BB"/>
    <w:rsid w:val="00CB417E"/>
    <w:rsid w:val="00CC6C1C"/>
    <w:rsid w:val="00CD251C"/>
    <w:rsid w:val="00CE64AA"/>
    <w:rsid w:val="00CF0F4D"/>
    <w:rsid w:val="00CF3C46"/>
    <w:rsid w:val="00D008C5"/>
    <w:rsid w:val="00D04F0C"/>
    <w:rsid w:val="00D26921"/>
    <w:rsid w:val="00D43005"/>
    <w:rsid w:val="00D55A06"/>
    <w:rsid w:val="00D62F19"/>
    <w:rsid w:val="00D65234"/>
    <w:rsid w:val="00D72306"/>
    <w:rsid w:val="00D91613"/>
    <w:rsid w:val="00DA184B"/>
    <w:rsid w:val="00DA1A56"/>
    <w:rsid w:val="00DB0829"/>
    <w:rsid w:val="00DC49CC"/>
    <w:rsid w:val="00DE4186"/>
    <w:rsid w:val="00DF5898"/>
    <w:rsid w:val="00E024F7"/>
    <w:rsid w:val="00E111B3"/>
    <w:rsid w:val="00E14CB2"/>
    <w:rsid w:val="00E26FE6"/>
    <w:rsid w:val="00E46AFE"/>
    <w:rsid w:val="00E53649"/>
    <w:rsid w:val="00E60CD5"/>
    <w:rsid w:val="00E611A8"/>
    <w:rsid w:val="00E650E8"/>
    <w:rsid w:val="00E7294F"/>
    <w:rsid w:val="00E75485"/>
    <w:rsid w:val="00E82B8F"/>
    <w:rsid w:val="00EC6F96"/>
    <w:rsid w:val="00ED5FF2"/>
    <w:rsid w:val="00EE0084"/>
    <w:rsid w:val="00EF189C"/>
    <w:rsid w:val="00F3026C"/>
    <w:rsid w:val="00F30703"/>
    <w:rsid w:val="00F307E5"/>
    <w:rsid w:val="00F4184C"/>
    <w:rsid w:val="00F46209"/>
    <w:rsid w:val="00F515CD"/>
    <w:rsid w:val="00F54FC5"/>
    <w:rsid w:val="00F70741"/>
    <w:rsid w:val="00F85953"/>
    <w:rsid w:val="00F97284"/>
    <w:rsid w:val="00FA07B2"/>
    <w:rsid w:val="00FA4085"/>
    <w:rsid w:val="00FA6347"/>
    <w:rsid w:val="00FB5BBF"/>
    <w:rsid w:val="00FE2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99"/>
    <w:qFormat/>
    <w:rsid w:val="00555EEE"/>
    <w:pPr>
      <w:ind w:left="708"/>
    </w:pPr>
  </w:style>
  <w:style w:type="character" w:styleId="Referinnotdesubsol">
    <w:name w:val="footnote reference"/>
    <w:uiPriority w:val="99"/>
    <w:semiHidden/>
    <w:rsid w:val="007C561E"/>
    <w:rPr>
      <w:vertAlign w:val="superscript"/>
    </w:rPr>
  </w:style>
  <w:style w:type="paragraph" w:styleId="Corptext">
    <w:name w:val="Body Text"/>
    <w:basedOn w:val="Normal"/>
    <w:link w:val="CorptextCaracter"/>
    <w:uiPriority w:val="99"/>
    <w:rsid w:val="007C561E"/>
    <w:pPr>
      <w:spacing w:after="120" w:line="240" w:lineRule="auto"/>
      <w:jc w:val="both"/>
    </w:pPr>
    <w:rPr>
      <w:sz w:val="24"/>
      <w:szCs w:val="24"/>
      <w:lang w:val="en-GB" w:eastAsia="en-GB"/>
    </w:rPr>
  </w:style>
  <w:style w:type="character" w:customStyle="1" w:styleId="CorptextCaracter">
    <w:name w:val="Corp text Caracter"/>
    <w:link w:val="Corptext"/>
    <w:uiPriority w:val="99"/>
    <w:locked/>
    <w:rsid w:val="007C561E"/>
    <w:rPr>
      <w:rFonts w:ascii="Times New Roman" w:hAnsi="Times New Roman" w:cs="Times New Roman"/>
      <w:sz w:val="24"/>
      <w:szCs w:val="24"/>
      <w:lang w:val="en-GB" w:eastAsia="en-GB"/>
    </w:rPr>
  </w:style>
  <w:style w:type="paragraph" w:styleId="Textnotdefinal">
    <w:name w:val="endnote text"/>
    <w:basedOn w:val="Normal"/>
    <w:link w:val="TextnotdefinalCaracter"/>
    <w:uiPriority w:val="99"/>
    <w:semiHidden/>
    <w:rsid w:val="002D4560"/>
    <w:rPr>
      <w:sz w:val="20"/>
      <w:szCs w:val="20"/>
    </w:rPr>
  </w:style>
  <w:style w:type="character" w:customStyle="1" w:styleId="TextnotdefinalCaracter">
    <w:name w:val="Text notă de final Caracter"/>
    <w:link w:val="Textnotdefinal"/>
    <w:uiPriority w:val="99"/>
    <w:semiHidden/>
    <w:locked/>
    <w:rsid w:val="002D4560"/>
    <w:rPr>
      <w:lang w:val="sl-SI" w:eastAsia="en-US"/>
    </w:rPr>
  </w:style>
  <w:style w:type="character" w:styleId="Referinnotdefinal">
    <w:name w:val="endnote reference"/>
    <w:uiPriority w:val="99"/>
    <w:semiHidden/>
    <w:rsid w:val="002D4560"/>
    <w:rPr>
      <w:vertAlign w:val="superscript"/>
    </w:rPr>
  </w:style>
  <w:style w:type="paragraph" w:styleId="Textnotdesubsol">
    <w:name w:val="footnote text"/>
    <w:basedOn w:val="Normal"/>
    <w:link w:val="TextnotdesubsolCaracter"/>
    <w:uiPriority w:val="99"/>
    <w:semiHidden/>
    <w:rsid w:val="002D4560"/>
    <w:rPr>
      <w:sz w:val="20"/>
      <w:szCs w:val="20"/>
    </w:rPr>
  </w:style>
  <w:style w:type="character" w:customStyle="1" w:styleId="TextnotdesubsolCaracter">
    <w:name w:val="Text notă de subsol Caracter"/>
    <w:link w:val="Textnotdesubsol"/>
    <w:uiPriority w:val="99"/>
    <w:semiHidden/>
    <w:locked/>
    <w:rsid w:val="002D4560"/>
    <w:rPr>
      <w:lang w:val="sl-SI" w:eastAsia="en-US"/>
    </w:rPr>
  </w:style>
  <w:style w:type="character" w:styleId="Referincomentariu">
    <w:name w:val="annotation reference"/>
    <w:uiPriority w:val="99"/>
    <w:semiHidden/>
    <w:rsid w:val="008E3CC5"/>
    <w:rPr>
      <w:sz w:val="16"/>
      <w:szCs w:val="16"/>
    </w:rPr>
  </w:style>
  <w:style w:type="paragraph" w:styleId="Textcomentariu">
    <w:name w:val="annotation text"/>
    <w:basedOn w:val="Normal"/>
    <w:link w:val="TextcomentariuCaracter"/>
    <w:uiPriority w:val="99"/>
    <w:semiHidden/>
    <w:rsid w:val="008E3CC5"/>
    <w:rPr>
      <w:sz w:val="20"/>
      <w:szCs w:val="20"/>
    </w:rPr>
  </w:style>
  <w:style w:type="character" w:customStyle="1" w:styleId="TextcomentariuCaracter">
    <w:name w:val="Text comentariu Caracter"/>
    <w:link w:val="Textcomentariu"/>
    <w:uiPriority w:val="99"/>
    <w:semiHidden/>
    <w:locked/>
    <w:rsid w:val="008E3CC5"/>
    <w:rPr>
      <w:lang w:val="sl-SI" w:eastAsia="en-US"/>
    </w:rPr>
  </w:style>
  <w:style w:type="paragraph" w:styleId="SubiectComentariu">
    <w:name w:val="annotation subject"/>
    <w:basedOn w:val="Textcomentariu"/>
    <w:next w:val="Textcomentariu"/>
    <w:link w:val="SubiectComentariuCaracter"/>
    <w:uiPriority w:val="99"/>
    <w:semiHidden/>
    <w:rsid w:val="008E3CC5"/>
    <w:rPr>
      <w:b/>
      <w:bCs/>
    </w:rPr>
  </w:style>
  <w:style w:type="character" w:customStyle="1" w:styleId="SubiectComentariuCaracter">
    <w:name w:val="Subiect Comentariu Caracter"/>
    <w:link w:val="SubiectComentariu"/>
    <w:uiPriority w:val="99"/>
    <w:semiHidden/>
    <w:locked/>
    <w:rsid w:val="008E3CC5"/>
    <w:rPr>
      <w:b/>
      <w:bCs/>
      <w:lang w:val="sl-SI" w:eastAsia="en-US"/>
    </w:rPr>
  </w:style>
  <w:style w:type="paragraph" w:styleId="TextnBalon">
    <w:name w:val="Balloon Text"/>
    <w:basedOn w:val="Normal"/>
    <w:link w:val="TextnBalonCaracter"/>
    <w:uiPriority w:val="99"/>
    <w:semiHidden/>
    <w:rsid w:val="008E3CC5"/>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8E3CC5"/>
    <w:rPr>
      <w:rFonts w:ascii="Tahoma" w:hAnsi="Tahoma" w:cs="Tahoma"/>
      <w:sz w:val="16"/>
      <w:szCs w:val="16"/>
      <w:lang w:val="sl-SI" w:eastAsia="en-US"/>
    </w:rPr>
  </w:style>
  <w:style w:type="paragraph" w:styleId="Antet">
    <w:name w:val="header"/>
    <w:basedOn w:val="Normal"/>
    <w:link w:val="AntetCaracter"/>
    <w:uiPriority w:val="99"/>
    <w:rsid w:val="00A746D7"/>
    <w:pPr>
      <w:tabs>
        <w:tab w:val="center" w:pos="4680"/>
        <w:tab w:val="right" w:pos="9360"/>
      </w:tabs>
      <w:spacing w:after="0" w:line="240" w:lineRule="auto"/>
    </w:pPr>
  </w:style>
  <w:style w:type="character" w:customStyle="1" w:styleId="AntetCaracter">
    <w:name w:val="Antet Caracter"/>
    <w:link w:val="Antet"/>
    <w:uiPriority w:val="99"/>
    <w:locked/>
    <w:rsid w:val="00A746D7"/>
    <w:rPr>
      <w:sz w:val="22"/>
      <w:szCs w:val="22"/>
      <w:lang w:val="sl-SI"/>
    </w:rPr>
  </w:style>
  <w:style w:type="paragraph" w:styleId="Subsol">
    <w:name w:val="footer"/>
    <w:basedOn w:val="Normal"/>
    <w:link w:val="SubsolCaracter"/>
    <w:uiPriority w:val="99"/>
    <w:rsid w:val="00A746D7"/>
    <w:pPr>
      <w:tabs>
        <w:tab w:val="center" w:pos="4680"/>
        <w:tab w:val="right" w:pos="9360"/>
      </w:tabs>
      <w:spacing w:after="0" w:line="240" w:lineRule="auto"/>
    </w:pPr>
  </w:style>
  <w:style w:type="character" w:customStyle="1" w:styleId="SubsolCaracter">
    <w:name w:val="Subsol Caracter"/>
    <w:link w:val="Subsol"/>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elgril">
    <w:name w:val="Table Grid"/>
    <w:basedOn w:val="Tabel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deparagrafimplicit"/>
    <w:uiPriority w:val="99"/>
    <w:unhideWhenUsed/>
    <w:rsid w:val="006C6D6E"/>
    <w:rPr>
      <w:color w:val="0000FF" w:themeColor="hyperlink"/>
      <w:u w:val="single"/>
    </w:rPr>
  </w:style>
  <w:style w:type="character" w:customStyle="1" w:styleId="UnresolvedMention1">
    <w:name w:val="Unresolved Mention1"/>
    <w:basedOn w:val="Fontdeparagrafimplici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864976">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 w:id="163020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022EF-BB37-4FFD-9E0C-7AB76287F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9</Pages>
  <Words>2457</Words>
  <Characters>14007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Office Eligibil</cp:lastModifiedBy>
  <cp:revision>5</cp:revision>
  <cp:lastPrinted>2015-06-29T10:20:00Z</cp:lastPrinted>
  <dcterms:created xsi:type="dcterms:W3CDTF">2020-02-25T07:24:00Z</dcterms:created>
  <dcterms:modified xsi:type="dcterms:W3CDTF">2020-02-25T14:20:00Z</dcterms:modified>
</cp:coreProperties>
</file>