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D02E6" w14:paraId="5BAD6B49" w14:textId="77777777">
        <w:tc>
          <w:tcPr>
            <w:tcW w:w="10368" w:type="dxa"/>
            <w:shd w:val="clear" w:color="auto" w:fill="D3DFEE"/>
          </w:tcPr>
          <w:p w14:paraId="74C599E2" w14:textId="77777777" w:rsidR="00056F91" w:rsidRPr="00ED02E6" w:rsidRDefault="00056F91" w:rsidP="0089099D">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PART A: INFORMATION FOR THE TENDERER</w:t>
            </w:r>
          </w:p>
        </w:tc>
      </w:tr>
    </w:tbl>
    <w:p w14:paraId="26F9B6D9" w14:textId="77777777" w:rsidR="00056F91" w:rsidRPr="00ED02E6"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D02E6" w14:paraId="2B4C5A56" w14:textId="77777777">
        <w:tc>
          <w:tcPr>
            <w:tcW w:w="9242" w:type="dxa"/>
            <w:shd w:val="clear" w:color="auto" w:fill="D3DFEE"/>
          </w:tcPr>
          <w:p w14:paraId="54E868D0" w14:textId="0AA66ED3" w:rsidR="00056F91" w:rsidRPr="00ED02E6" w:rsidRDefault="00056F91" w:rsidP="00A45D13">
            <w:pPr>
              <w:spacing w:after="0"/>
              <w:jc w:val="both"/>
              <w:rPr>
                <w:rFonts w:ascii="Times New Roman" w:hAnsi="Times New Roman" w:cs="Times New Roman"/>
                <w:lang w:val="en-GB"/>
              </w:rPr>
            </w:pPr>
            <w:r w:rsidRPr="00ED02E6">
              <w:rPr>
                <w:rFonts w:ascii="Times New Roman" w:hAnsi="Times New Roman" w:cs="Times New Roman"/>
                <w:b/>
                <w:bCs/>
                <w:lang w:val="en-GB"/>
              </w:rPr>
              <w:t xml:space="preserve">Name and address of the contracting authority: </w:t>
            </w:r>
            <w:r w:rsidR="00A45D13" w:rsidRPr="00A45D13">
              <w:rPr>
                <w:rFonts w:ascii="Times New Roman" w:hAnsi="Times New Roman" w:cs="Times New Roman"/>
                <w:lang w:val="en-GB"/>
              </w:rPr>
              <w:t>Association “Friends of Pančevo”, Bratstva i Jedinstva 24, Dolovo,  26 227 Pančevo, Republic of Serbia</w:t>
            </w:r>
          </w:p>
          <w:p w14:paraId="7309E66D" w14:textId="247F4D0B" w:rsidR="00056F91" w:rsidRPr="00ED02E6" w:rsidRDefault="00056F91" w:rsidP="006B6EA1">
            <w:pPr>
              <w:spacing w:after="0"/>
              <w:jc w:val="both"/>
              <w:rPr>
                <w:rFonts w:ascii="Times New Roman" w:hAnsi="Times New Roman" w:cs="Times New Roman"/>
                <w:lang w:val="en-GB"/>
              </w:rPr>
            </w:pPr>
            <w:r w:rsidRPr="00ED02E6">
              <w:rPr>
                <w:rFonts w:ascii="Times New Roman" w:hAnsi="Times New Roman" w:cs="Times New Roman"/>
                <w:b/>
                <w:bCs/>
                <w:lang w:val="en-GB"/>
              </w:rPr>
              <w:t xml:space="preserve">Title of the tender: </w:t>
            </w:r>
            <w:r w:rsidR="0016045A" w:rsidRPr="0016045A">
              <w:rPr>
                <w:rFonts w:ascii="Times New Roman" w:hAnsi="Times New Roman" w:cs="Times New Roman"/>
                <w:lang w:val="en-GB"/>
              </w:rPr>
              <w:t>Technical assistance in public procurement procedures and reporting activities</w:t>
            </w:r>
          </w:p>
          <w:p w14:paraId="5DD9CEE5" w14:textId="5DC51065" w:rsidR="00056F91" w:rsidRPr="00ED02E6" w:rsidRDefault="00056F91" w:rsidP="006B6EA1">
            <w:pPr>
              <w:spacing w:after="0"/>
              <w:jc w:val="both"/>
              <w:rPr>
                <w:rFonts w:ascii="Times New Roman" w:hAnsi="Times New Roman" w:cs="Times New Roman"/>
                <w:lang w:val="en-GB"/>
              </w:rPr>
            </w:pPr>
            <w:r w:rsidRPr="00ED02E6">
              <w:rPr>
                <w:rFonts w:ascii="Times New Roman" w:hAnsi="Times New Roman" w:cs="Times New Roman"/>
                <w:b/>
                <w:bCs/>
                <w:lang w:val="en-GB"/>
              </w:rPr>
              <w:t xml:space="preserve">Reference number:  </w:t>
            </w:r>
            <w:r w:rsidR="00E31E5C" w:rsidRPr="00E31E5C">
              <w:rPr>
                <w:rFonts w:ascii="Times New Roman" w:hAnsi="Times New Roman" w:cs="Times New Roman"/>
                <w:lang w:val="en-GB"/>
              </w:rPr>
              <w:t>BANAT GREENWAY CORRIDOR/ RORS372/AFP/TD – 01</w:t>
            </w:r>
          </w:p>
          <w:p w14:paraId="07E3053B" w14:textId="4B5F80E6" w:rsidR="00056F91" w:rsidRPr="00ED02E6" w:rsidRDefault="00056F91" w:rsidP="006B6EA1">
            <w:pPr>
              <w:spacing w:after="0"/>
              <w:jc w:val="both"/>
              <w:rPr>
                <w:rFonts w:ascii="Times New Roman" w:hAnsi="Times New Roman" w:cs="Times New Roman"/>
                <w:b/>
                <w:bCs/>
                <w:lang w:val="en-GB"/>
              </w:rPr>
            </w:pPr>
            <w:r w:rsidRPr="00ED02E6">
              <w:rPr>
                <w:rFonts w:ascii="Times New Roman" w:hAnsi="Times New Roman" w:cs="Times New Roman"/>
                <w:b/>
                <w:bCs/>
                <w:lang w:val="en-GB"/>
              </w:rPr>
              <w:t xml:space="preserve">Date of launching: </w:t>
            </w:r>
            <w:r w:rsidR="00035E53">
              <w:rPr>
                <w:rFonts w:ascii="Times New Roman" w:hAnsi="Times New Roman" w:cs="Times New Roman"/>
                <w:lang w:val="en-GB"/>
              </w:rPr>
              <w:t>31</w:t>
            </w:r>
            <w:r w:rsidR="00200D88" w:rsidRPr="00ED02E6">
              <w:rPr>
                <w:rFonts w:ascii="Times New Roman" w:hAnsi="Times New Roman" w:cs="Times New Roman"/>
                <w:lang w:val="en-GB"/>
              </w:rPr>
              <w:t>/</w:t>
            </w:r>
            <w:r w:rsidR="00E31E5C">
              <w:rPr>
                <w:rFonts w:ascii="Times New Roman" w:hAnsi="Times New Roman" w:cs="Times New Roman"/>
                <w:lang w:val="en-GB"/>
              </w:rPr>
              <w:t>12</w:t>
            </w:r>
            <w:r w:rsidR="00200D88" w:rsidRPr="00ED02E6">
              <w:rPr>
                <w:rFonts w:ascii="Times New Roman" w:hAnsi="Times New Roman" w:cs="Times New Roman"/>
                <w:lang w:val="en-GB"/>
              </w:rPr>
              <w:t>/2021</w:t>
            </w:r>
          </w:p>
        </w:tc>
      </w:tr>
    </w:tbl>
    <w:p w14:paraId="2B326E09" w14:textId="77777777" w:rsidR="00056F91" w:rsidRPr="00ED02E6" w:rsidRDefault="00056F91" w:rsidP="00555EEE">
      <w:pPr>
        <w:spacing w:after="0"/>
        <w:jc w:val="both"/>
        <w:rPr>
          <w:rFonts w:ascii="Times New Roman" w:hAnsi="Times New Roman" w:cs="Times New Roman"/>
          <w:lang w:val="en-GB"/>
        </w:rPr>
      </w:pPr>
    </w:p>
    <w:p w14:paraId="48B40C1C" w14:textId="77777777" w:rsidR="00056F91" w:rsidRPr="00ED02E6" w:rsidRDefault="00056F91" w:rsidP="00855FE4">
      <w:pPr>
        <w:numPr>
          <w:ilvl w:val="0"/>
          <w:numId w:val="2"/>
        </w:num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INFORMATION ON SUBMISSION OF THE TENDERS</w:t>
      </w:r>
    </w:p>
    <w:p w14:paraId="3E417AE5" w14:textId="77777777" w:rsidR="00056F91" w:rsidRPr="00ED02E6"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u w:val="single"/>
          <w:lang w:val="en-GB"/>
        </w:rPr>
        <w:t>Subject of the contract</w:t>
      </w:r>
      <w:r w:rsidRPr="00ED02E6">
        <w:rPr>
          <w:rFonts w:ascii="Times New Roman" w:hAnsi="Times New Roman" w:cs="Times New Roman"/>
          <w:sz w:val="24"/>
          <w:szCs w:val="24"/>
          <w:lang w:val="en-GB"/>
        </w:rPr>
        <w:t xml:space="preserve">: </w:t>
      </w:r>
    </w:p>
    <w:p w14:paraId="3786AAAD" w14:textId="77777777" w:rsidR="00056F91" w:rsidRPr="00ED02E6"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subject of this tender is:</w:t>
      </w:r>
    </w:p>
    <w:p w14:paraId="14CA4F02" w14:textId="77777777" w:rsidR="00056F91" w:rsidRPr="00ED02E6" w:rsidRDefault="00056F91" w:rsidP="00855FE4">
      <w:pPr>
        <w:spacing w:after="0"/>
        <w:jc w:val="both"/>
        <w:rPr>
          <w:rFonts w:ascii="Times New Roman" w:hAnsi="Times New Roman" w:cs="Times New Roman"/>
          <w:sz w:val="24"/>
          <w:szCs w:val="24"/>
          <w:lang w:val="en-GB"/>
        </w:rPr>
      </w:pPr>
    </w:p>
    <w:p w14:paraId="3045BA19" w14:textId="77777777" w:rsidR="00056F91" w:rsidRPr="00ED02E6" w:rsidRDefault="00056F91" w:rsidP="003B5BA3">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D02E6" w:rsidRDefault="00056F91" w:rsidP="00855FE4">
      <w:pPr>
        <w:spacing w:after="0"/>
        <w:jc w:val="both"/>
        <w:rPr>
          <w:rFonts w:ascii="Times New Roman" w:hAnsi="Times New Roman" w:cs="Times New Roman"/>
          <w:i/>
          <w:iCs/>
          <w:sz w:val="24"/>
          <w:szCs w:val="24"/>
          <w:lang w:val="en-GB"/>
        </w:rPr>
      </w:pPr>
    </w:p>
    <w:p w14:paraId="0AF5B2A6"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u w:val="single"/>
          <w:lang w:val="en-GB"/>
        </w:rPr>
        <w:t>Deadline for submission of the tenders</w:t>
      </w:r>
      <w:r w:rsidRPr="00ED02E6">
        <w:rPr>
          <w:rFonts w:ascii="Times New Roman" w:hAnsi="Times New Roman" w:cs="Times New Roman"/>
          <w:sz w:val="24"/>
          <w:szCs w:val="24"/>
          <w:lang w:val="en-GB"/>
        </w:rPr>
        <w:t>:</w:t>
      </w:r>
    </w:p>
    <w:p w14:paraId="0ED32E59" w14:textId="77777777" w:rsidR="00056F91" w:rsidRPr="00ED02E6" w:rsidRDefault="00056F91" w:rsidP="00855FE4">
      <w:pPr>
        <w:spacing w:after="0"/>
        <w:ind w:left="720"/>
        <w:jc w:val="both"/>
        <w:rPr>
          <w:rFonts w:ascii="Times New Roman" w:hAnsi="Times New Roman" w:cs="Times New Roman"/>
          <w:sz w:val="24"/>
          <w:szCs w:val="24"/>
          <w:lang w:val="en-GB"/>
        </w:rPr>
      </w:pPr>
    </w:p>
    <w:p w14:paraId="56A5CDF8" w14:textId="5F96D9FB"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deadline for submission of tenders is </w:t>
      </w:r>
      <w:r w:rsidR="00035E53">
        <w:rPr>
          <w:rFonts w:ascii="Times New Roman" w:hAnsi="Times New Roman" w:cs="Times New Roman"/>
          <w:b/>
          <w:bCs/>
          <w:sz w:val="24"/>
          <w:szCs w:val="24"/>
          <w:lang w:val="en-GB"/>
        </w:rPr>
        <w:t>12</w:t>
      </w:r>
      <w:r w:rsidRPr="00ED02E6">
        <w:rPr>
          <w:rFonts w:ascii="Times New Roman" w:hAnsi="Times New Roman" w:cs="Times New Roman"/>
          <w:b/>
          <w:bCs/>
          <w:sz w:val="24"/>
          <w:szCs w:val="24"/>
          <w:lang w:val="en-GB"/>
        </w:rPr>
        <w:t>/</w:t>
      </w:r>
      <w:r w:rsidR="00E31E5C">
        <w:rPr>
          <w:rFonts w:ascii="Times New Roman" w:hAnsi="Times New Roman" w:cs="Times New Roman"/>
          <w:b/>
          <w:bCs/>
          <w:sz w:val="24"/>
          <w:szCs w:val="24"/>
          <w:lang w:val="en-GB"/>
        </w:rPr>
        <w:t>01</w:t>
      </w:r>
      <w:r w:rsidRPr="00ED02E6">
        <w:rPr>
          <w:rFonts w:ascii="Times New Roman" w:hAnsi="Times New Roman" w:cs="Times New Roman"/>
          <w:b/>
          <w:bCs/>
          <w:sz w:val="24"/>
          <w:szCs w:val="24"/>
          <w:lang w:val="en-GB"/>
        </w:rPr>
        <w:t>/</w:t>
      </w:r>
      <w:r w:rsidR="00813173" w:rsidRPr="00ED02E6">
        <w:rPr>
          <w:rFonts w:ascii="Times New Roman" w:hAnsi="Times New Roman" w:cs="Times New Roman"/>
          <w:b/>
          <w:bCs/>
          <w:sz w:val="24"/>
          <w:szCs w:val="24"/>
          <w:lang w:val="en-GB"/>
        </w:rPr>
        <w:t>2021</w:t>
      </w:r>
      <w:r w:rsidRPr="00ED02E6">
        <w:rPr>
          <w:rFonts w:ascii="Times New Roman" w:hAnsi="Times New Roman" w:cs="Times New Roman"/>
          <w:b/>
          <w:bCs/>
          <w:sz w:val="24"/>
          <w:szCs w:val="24"/>
          <w:lang w:val="en-GB"/>
        </w:rPr>
        <w:t xml:space="preserve"> at </w:t>
      </w:r>
      <w:r w:rsidR="00813173" w:rsidRPr="00ED02E6">
        <w:rPr>
          <w:rFonts w:ascii="Times New Roman" w:hAnsi="Times New Roman" w:cs="Times New Roman"/>
          <w:b/>
          <w:bCs/>
          <w:sz w:val="24"/>
          <w:szCs w:val="24"/>
          <w:lang w:val="en-GB"/>
        </w:rPr>
        <w:t>10</w:t>
      </w:r>
      <w:r w:rsidRPr="00ED02E6">
        <w:rPr>
          <w:rFonts w:ascii="Times New Roman" w:hAnsi="Times New Roman" w:cs="Times New Roman"/>
          <w:b/>
          <w:bCs/>
          <w:sz w:val="24"/>
          <w:szCs w:val="24"/>
          <w:lang w:val="en-GB"/>
        </w:rPr>
        <w:t>:</w:t>
      </w:r>
      <w:r w:rsidR="00813173" w:rsidRPr="00ED02E6">
        <w:rPr>
          <w:rFonts w:ascii="Times New Roman" w:hAnsi="Times New Roman" w:cs="Times New Roman"/>
          <w:b/>
          <w:bCs/>
          <w:sz w:val="24"/>
          <w:szCs w:val="24"/>
          <w:lang w:val="en-GB"/>
        </w:rPr>
        <w:t>00</w:t>
      </w:r>
      <w:r w:rsidR="00BA62FA" w:rsidRPr="00ED02E6">
        <w:rPr>
          <w:rFonts w:ascii="Times New Roman" w:hAnsi="Times New Roman" w:cs="Times New Roman"/>
          <w:b/>
          <w:bCs/>
          <w:sz w:val="24"/>
          <w:szCs w:val="24"/>
          <w:lang w:val="en-GB"/>
        </w:rPr>
        <w:t xml:space="preserve"> </w:t>
      </w:r>
      <w:r w:rsidRPr="00ED02E6">
        <w:rPr>
          <w:rFonts w:ascii="Times New Roman" w:hAnsi="Times New Roman" w:cs="Times New Roman"/>
          <w:b/>
          <w:bCs/>
          <w:sz w:val="24"/>
          <w:szCs w:val="24"/>
          <w:lang w:val="en-GB"/>
        </w:rPr>
        <w:t>hours</w:t>
      </w:r>
      <w:r w:rsidRPr="00ED02E6">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D02E6" w:rsidRDefault="00056F91" w:rsidP="00855FE4">
      <w:pPr>
        <w:spacing w:after="0"/>
        <w:jc w:val="both"/>
        <w:rPr>
          <w:rFonts w:ascii="Times New Roman" w:hAnsi="Times New Roman" w:cs="Times New Roman"/>
          <w:sz w:val="24"/>
          <w:szCs w:val="24"/>
          <w:lang w:val="en-GB"/>
        </w:rPr>
      </w:pPr>
    </w:p>
    <w:p w14:paraId="4D0126BC"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ED02E6">
        <w:rPr>
          <w:rFonts w:ascii="Times New Roman" w:hAnsi="Times New Roman" w:cs="Times New Roman"/>
          <w:sz w:val="24"/>
          <w:szCs w:val="24"/>
          <w:lang w:val="en-GB"/>
        </w:rPr>
        <w:t>of publishing</w:t>
      </w:r>
      <w:r w:rsidRPr="00ED02E6">
        <w:rPr>
          <w:rFonts w:ascii="Times New Roman" w:hAnsi="Times New Roman" w:cs="Times New Roman"/>
          <w:sz w:val="24"/>
          <w:szCs w:val="24"/>
          <w:lang w:val="en-GB"/>
        </w:rPr>
        <w:t xml:space="preserve"> and the date of submission deadline).</w:t>
      </w:r>
    </w:p>
    <w:p w14:paraId="4037E8F7" w14:textId="77777777" w:rsidR="00B47C69" w:rsidRPr="00ED02E6" w:rsidRDefault="00B47C69" w:rsidP="00855FE4">
      <w:pPr>
        <w:spacing w:after="0"/>
        <w:jc w:val="both"/>
        <w:rPr>
          <w:rFonts w:ascii="Times New Roman" w:hAnsi="Times New Roman" w:cs="Times New Roman"/>
          <w:sz w:val="24"/>
          <w:szCs w:val="24"/>
          <w:lang w:val="en-GB"/>
        </w:rPr>
      </w:pPr>
    </w:p>
    <w:p w14:paraId="3BF1306F" w14:textId="77777777" w:rsidR="00B47C69" w:rsidRPr="00ED02E6" w:rsidRDefault="00B47C69"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 - </w:t>
      </w:r>
      <w:r w:rsidRPr="00ED02E6">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p>
    <w:p w14:paraId="2EDBF0F6" w14:textId="77777777" w:rsidR="00056F91" w:rsidRPr="00ED02E6" w:rsidRDefault="00056F91" w:rsidP="006C5331">
      <w:pPr>
        <w:spacing w:after="0"/>
        <w:jc w:val="both"/>
        <w:rPr>
          <w:rFonts w:ascii="Times New Roman" w:hAnsi="Times New Roman" w:cs="Times New Roman"/>
          <w:sz w:val="24"/>
          <w:szCs w:val="24"/>
          <w:lang w:val="en-GB"/>
        </w:rPr>
      </w:pPr>
    </w:p>
    <w:p w14:paraId="46B7D0A7" w14:textId="77777777" w:rsidR="00056F91" w:rsidRPr="00ED02E6" w:rsidRDefault="00056F91" w:rsidP="006C5331">
      <w:pPr>
        <w:spacing w:after="0"/>
        <w:jc w:val="both"/>
        <w:rPr>
          <w:rFonts w:ascii="Times New Roman" w:hAnsi="Times New Roman" w:cs="Times New Roman"/>
          <w:sz w:val="24"/>
          <w:szCs w:val="24"/>
          <w:u w:val="single"/>
          <w:lang w:val="en-GB"/>
        </w:rPr>
      </w:pPr>
      <w:r w:rsidRPr="00ED02E6">
        <w:rPr>
          <w:rFonts w:ascii="Times New Roman" w:hAnsi="Times New Roman" w:cs="Times New Roman"/>
          <w:sz w:val="24"/>
          <w:szCs w:val="24"/>
          <w:u w:val="single"/>
          <w:lang w:val="en-GB"/>
        </w:rPr>
        <w:t>Financial information</w:t>
      </w:r>
    </w:p>
    <w:p w14:paraId="14CC74DB" w14:textId="77777777" w:rsidR="00056F91" w:rsidRPr="00ED02E6" w:rsidRDefault="00056F91" w:rsidP="006C5331">
      <w:pPr>
        <w:spacing w:after="0"/>
        <w:jc w:val="both"/>
        <w:rPr>
          <w:rFonts w:ascii="Times New Roman" w:hAnsi="Times New Roman" w:cs="Times New Roman"/>
          <w:sz w:val="24"/>
          <w:szCs w:val="24"/>
          <w:lang w:val="en-GB"/>
        </w:rPr>
      </w:pPr>
    </w:p>
    <w:p w14:paraId="02ABB567" w14:textId="6F942911" w:rsidR="00056F91" w:rsidRPr="00ED02E6" w:rsidRDefault="00056F91" w:rsidP="006C5331">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tenderers are reminded that the maximum available value of the contract is</w:t>
      </w:r>
      <w:r w:rsidR="00813173" w:rsidRPr="00ED02E6">
        <w:rPr>
          <w:rFonts w:ascii="Times New Roman" w:hAnsi="Times New Roman" w:cs="Times New Roman"/>
          <w:sz w:val="24"/>
          <w:szCs w:val="24"/>
          <w:lang w:val="en-GB"/>
        </w:rPr>
        <w:t xml:space="preserve"> EUR </w:t>
      </w:r>
      <w:r w:rsidR="00E31E5C">
        <w:rPr>
          <w:rFonts w:ascii="Times New Roman" w:hAnsi="Times New Roman" w:cs="Times New Roman"/>
          <w:sz w:val="24"/>
          <w:szCs w:val="24"/>
          <w:lang w:val="en-GB"/>
        </w:rPr>
        <w:t>20</w:t>
      </w:r>
      <w:r w:rsidR="00813173" w:rsidRPr="00ED02E6">
        <w:rPr>
          <w:rFonts w:ascii="Times New Roman" w:hAnsi="Times New Roman" w:cs="Times New Roman"/>
          <w:sz w:val="24"/>
          <w:szCs w:val="24"/>
          <w:lang w:val="en-GB"/>
        </w:rPr>
        <w:t>.000,00</w:t>
      </w:r>
      <w:r w:rsidRPr="00ED02E6">
        <w:rPr>
          <w:rFonts w:ascii="Times New Roman" w:hAnsi="Times New Roman" w:cs="Times New Roman"/>
          <w:sz w:val="24"/>
          <w:szCs w:val="24"/>
          <w:lang w:val="en-GB"/>
        </w:rPr>
        <w:t>. (For</w:t>
      </w:r>
      <w:r w:rsidR="00BA62FA" w:rsidRPr="00ED02E6">
        <w:rPr>
          <w:rFonts w:ascii="Times New Roman" w:hAnsi="Times New Roman" w:cs="Times New Roman"/>
          <w:sz w:val="24"/>
          <w:szCs w:val="24"/>
          <w:lang w:val="en-GB"/>
        </w:rPr>
        <w:t xml:space="preserve"> </w:t>
      </w:r>
      <w:r w:rsidRPr="00ED02E6">
        <w:rPr>
          <w:rFonts w:ascii="Times New Roman" w:hAnsi="Times New Roman" w:cs="Times New Roman"/>
          <w:sz w:val="24"/>
          <w:szCs w:val="24"/>
          <w:lang w:val="en-GB"/>
        </w:rPr>
        <w:t xml:space="preserve">Romanian partners including VAT). </w:t>
      </w:r>
    </w:p>
    <w:p w14:paraId="105ADA9B" w14:textId="77777777" w:rsidR="00056F91" w:rsidRPr="00ED02E6" w:rsidRDefault="00056F91" w:rsidP="006C5331">
      <w:pPr>
        <w:spacing w:after="0"/>
        <w:jc w:val="both"/>
        <w:rPr>
          <w:rFonts w:ascii="Times New Roman" w:hAnsi="Times New Roman" w:cs="Times New Roman"/>
          <w:sz w:val="24"/>
          <w:szCs w:val="24"/>
          <w:lang w:val="en-GB"/>
        </w:rPr>
      </w:pPr>
    </w:p>
    <w:p w14:paraId="088129E8" w14:textId="6C9D38CD" w:rsidR="00056F91" w:rsidRPr="00ED02E6" w:rsidRDefault="00056F91" w:rsidP="006C5331">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Financial offer must be presented as an amount in </w:t>
      </w:r>
      <w:r w:rsidR="00813173" w:rsidRPr="00ED02E6">
        <w:rPr>
          <w:rFonts w:ascii="Times New Roman" w:hAnsi="Times New Roman" w:cs="Times New Roman"/>
          <w:sz w:val="24"/>
          <w:szCs w:val="24"/>
          <w:lang w:val="en-GB"/>
        </w:rPr>
        <w:t>EUR</w:t>
      </w:r>
      <w:r w:rsidR="0038689F" w:rsidRPr="00ED02E6">
        <w:rPr>
          <w:rFonts w:ascii="Times New Roman" w:hAnsi="Times New Roman" w:cs="Times New Roman"/>
          <w:sz w:val="24"/>
          <w:szCs w:val="24"/>
          <w:lang w:val="en-GB"/>
        </w:rPr>
        <w:t xml:space="preserve"> or RSD</w:t>
      </w:r>
      <w:r w:rsidR="00813173" w:rsidRPr="00ED02E6">
        <w:rPr>
          <w:rFonts w:ascii="Times New Roman" w:hAnsi="Times New Roman" w:cs="Times New Roman"/>
          <w:sz w:val="24"/>
          <w:szCs w:val="24"/>
          <w:lang w:val="en-GB"/>
        </w:rPr>
        <w:t xml:space="preserve"> </w:t>
      </w:r>
      <w:r w:rsidRPr="00ED02E6">
        <w:rPr>
          <w:rFonts w:ascii="Times New Roman" w:hAnsi="Times New Roman" w:cs="Times New Roman"/>
          <w:sz w:val="24"/>
          <w:szCs w:val="24"/>
          <w:lang w:val="en-GB"/>
        </w:rPr>
        <w:t xml:space="preserve">and must be submitted using the template for the global-price version of PART C: FORMAT OF FINANCIAL OFFER. </w:t>
      </w:r>
    </w:p>
    <w:p w14:paraId="5E31593C" w14:textId="77777777" w:rsidR="00056F91" w:rsidRPr="00ED02E6" w:rsidRDefault="00056F91" w:rsidP="006C5331">
      <w:pPr>
        <w:spacing w:after="0"/>
        <w:jc w:val="both"/>
        <w:rPr>
          <w:rFonts w:ascii="Times New Roman" w:hAnsi="Times New Roman" w:cs="Times New Roman"/>
          <w:sz w:val="24"/>
          <w:szCs w:val="24"/>
          <w:lang w:val="en-GB"/>
        </w:rPr>
      </w:pPr>
    </w:p>
    <w:p w14:paraId="2639363B" w14:textId="57CCE722" w:rsidR="00056F91" w:rsidRPr="00ED02E6" w:rsidRDefault="00056F91" w:rsidP="006C5331">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r w:rsidR="00813173" w:rsidRPr="00ED02E6">
        <w:rPr>
          <w:rFonts w:ascii="Times New Roman" w:hAnsi="Times New Roman" w:cs="Times New Roman"/>
          <w:sz w:val="24"/>
          <w:szCs w:val="24"/>
          <w:lang w:val="en-GB"/>
        </w:rPr>
        <w:t>.</w:t>
      </w:r>
    </w:p>
    <w:p w14:paraId="7BE22A54" w14:textId="77777777" w:rsidR="00056F91" w:rsidRPr="00ED02E6" w:rsidRDefault="00056F91" w:rsidP="006C5331">
      <w:pPr>
        <w:spacing w:after="0"/>
        <w:jc w:val="both"/>
        <w:rPr>
          <w:rFonts w:ascii="Times New Roman" w:hAnsi="Times New Roman" w:cs="Times New Roman"/>
          <w:sz w:val="24"/>
          <w:szCs w:val="24"/>
          <w:lang w:val="en-GB"/>
        </w:rPr>
      </w:pPr>
    </w:p>
    <w:p w14:paraId="2E7EE1DC" w14:textId="77777777" w:rsidR="00056F91" w:rsidRPr="00ED02E6" w:rsidRDefault="00056F91" w:rsidP="006C5331">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7E083822" w14:textId="77777777" w:rsidR="00056F91" w:rsidRPr="00ED02E6" w:rsidRDefault="00056F91" w:rsidP="006C5331">
      <w:pPr>
        <w:keepNext/>
        <w:spacing w:before="120" w:after="120" w:line="240" w:lineRule="auto"/>
        <w:jc w:val="both"/>
        <w:rPr>
          <w:rFonts w:ascii="Times New Roman" w:hAnsi="Times New Roman" w:cs="Times New Roman"/>
          <w:sz w:val="24"/>
          <w:szCs w:val="24"/>
          <w:u w:val="single"/>
        </w:rPr>
      </w:pPr>
      <w:r w:rsidRPr="00ED02E6">
        <w:rPr>
          <w:rFonts w:ascii="Times New Roman" w:hAnsi="Times New Roman" w:cs="Times New Roman"/>
          <w:sz w:val="24"/>
          <w:szCs w:val="24"/>
          <w:u w:val="single"/>
        </w:rPr>
        <w:t>Variant solutions</w:t>
      </w:r>
    </w:p>
    <w:p w14:paraId="1C5E714E" w14:textId="77777777" w:rsidR="00056F91" w:rsidRPr="00ED02E6" w:rsidRDefault="00056F91" w:rsidP="006C5331">
      <w:pPr>
        <w:spacing w:before="120" w:after="120"/>
        <w:rPr>
          <w:rFonts w:ascii="Times New Roman" w:hAnsi="Times New Roman" w:cs="Times New Roman"/>
          <w:sz w:val="24"/>
          <w:szCs w:val="24"/>
        </w:rPr>
      </w:pPr>
      <w:r w:rsidRPr="00ED02E6">
        <w:rPr>
          <w:rFonts w:ascii="Times New Roman" w:hAnsi="Times New Roman" w:cs="Times New Roman"/>
          <w:sz w:val="24"/>
          <w:szCs w:val="24"/>
        </w:rPr>
        <w:t>Tenderers are not authorised to tender for a variant in addition to this tender.</w:t>
      </w:r>
    </w:p>
    <w:p w14:paraId="6E2D8809" w14:textId="77777777" w:rsidR="00056F91" w:rsidRPr="00ED02E6" w:rsidRDefault="00056F91" w:rsidP="006C5331">
      <w:pPr>
        <w:spacing w:before="120" w:after="120"/>
        <w:rPr>
          <w:rFonts w:ascii="Times New Roman" w:hAnsi="Times New Roman" w:cs="Times New Roman"/>
          <w:sz w:val="24"/>
          <w:szCs w:val="24"/>
          <w:u w:val="single"/>
        </w:rPr>
      </w:pPr>
      <w:r w:rsidRPr="00ED02E6">
        <w:rPr>
          <w:rFonts w:ascii="Times New Roman" w:hAnsi="Times New Roman" w:cs="Times New Roman"/>
          <w:sz w:val="24"/>
          <w:szCs w:val="24"/>
          <w:u w:val="single"/>
        </w:rPr>
        <w:t>Subcontracting</w:t>
      </w:r>
    </w:p>
    <w:p w14:paraId="63C8C524" w14:textId="77777777" w:rsidR="00056F91" w:rsidRPr="00ED02E6" w:rsidRDefault="00056F91" w:rsidP="006C5331">
      <w:pPr>
        <w:spacing w:before="120" w:after="120"/>
        <w:rPr>
          <w:rFonts w:ascii="Times New Roman" w:hAnsi="Times New Roman" w:cs="Times New Roman"/>
          <w:sz w:val="24"/>
          <w:szCs w:val="24"/>
        </w:rPr>
      </w:pPr>
      <w:r w:rsidRPr="00ED02E6">
        <w:rPr>
          <w:rFonts w:ascii="Times New Roman" w:hAnsi="Times New Roman" w:cs="Times New Roman"/>
          <w:sz w:val="24"/>
          <w:szCs w:val="24"/>
        </w:rPr>
        <w:t>Subcontracting is not allowed.</w:t>
      </w:r>
    </w:p>
    <w:p w14:paraId="283FEA4B" w14:textId="77777777" w:rsidR="00056F91" w:rsidRPr="00ED02E6" w:rsidRDefault="00056F91" w:rsidP="00001EE9">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u w:val="single"/>
          <w:lang w:val="en-GB"/>
        </w:rPr>
        <w:t>Award criteria</w:t>
      </w:r>
      <w:r w:rsidRPr="00ED02E6">
        <w:rPr>
          <w:rFonts w:ascii="Times New Roman" w:hAnsi="Times New Roman" w:cs="Times New Roman"/>
          <w:sz w:val="24"/>
          <w:szCs w:val="24"/>
          <w:lang w:val="en-GB"/>
        </w:rPr>
        <w:t>:</w:t>
      </w:r>
    </w:p>
    <w:p w14:paraId="370C0E85" w14:textId="77777777" w:rsidR="00056F91" w:rsidRPr="00ED02E6" w:rsidRDefault="00056F91" w:rsidP="00001EE9">
      <w:pPr>
        <w:spacing w:after="0"/>
        <w:jc w:val="both"/>
        <w:rPr>
          <w:rFonts w:ascii="Times New Roman" w:hAnsi="Times New Roman" w:cs="Times New Roman"/>
          <w:sz w:val="24"/>
          <w:szCs w:val="24"/>
          <w:lang w:val="en-GB"/>
        </w:rPr>
      </w:pPr>
    </w:p>
    <w:p w14:paraId="6495E4E6" w14:textId="77777777" w:rsidR="00056F91" w:rsidRPr="00ED02E6" w:rsidRDefault="00056F91" w:rsidP="00001EE9">
      <w:pPr>
        <w:spacing w:after="0"/>
        <w:jc w:val="both"/>
        <w:rPr>
          <w:rFonts w:ascii="Times New Roman" w:hAnsi="Times New Roman" w:cs="Times New Roman"/>
          <w:sz w:val="24"/>
          <w:szCs w:val="24"/>
          <w:lang w:val="en-GB"/>
        </w:rPr>
      </w:pPr>
      <w:r w:rsidRPr="00ED02E6">
        <w:rPr>
          <w:rFonts w:ascii="Times New Roman" w:hAnsi="Times New Roman" w:cs="Times New Roman"/>
          <w:b/>
          <w:bCs/>
          <w:i/>
          <w:iCs/>
          <w:sz w:val="24"/>
          <w:szCs w:val="24"/>
          <w:lang w:val="en-GB"/>
        </w:rPr>
        <w:t>In case more than one offer received</w:t>
      </w:r>
      <w:r w:rsidRPr="00ED02E6">
        <w:rPr>
          <w:rFonts w:ascii="Times New Roman" w:hAnsi="Times New Roman" w:cs="Times New Roman"/>
          <w:sz w:val="24"/>
          <w:szCs w:val="24"/>
          <w:lang w:val="en-GB"/>
        </w:rPr>
        <w:t xml:space="preserve">: best value for money, weighting </w:t>
      </w:r>
      <w:r w:rsidR="00854BE4" w:rsidRPr="00ED02E6">
        <w:rPr>
          <w:rFonts w:ascii="Times New Roman" w:hAnsi="Times New Roman" w:cs="Times New Roman"/>
          <w:sz w:val="24"/>
          <w:szCs w:val="24"/>
          <w:lang w:val="en-GB"/>
        </w:rPr>
        <w:t>80</w:t>
      </w:r>
      <w:r w:rsidRPr="00ED02E6">
        <w:rPr>
          <w:rFonts w:ascii="Times New Roman" w:hAnsi="Times New Roman" w:cs="Times New Roman"/>
          <w:sz w:val="24"/>
          <w:szCs w:val="24"/>
          <w:lang w:val="en-GB"/>
        </w:rPr>
        <w:t>% technical quality, 2</w:t>
      </w:r>
      <w:r w:rsidR="00854BE4" w:rsidRPr="00ED02E6">
        <w:rPr>
          <w:rFonts w:ascii="Times New Roman" w:hAnsi="Times New Roman" w:cs="Times New Roman"/>
          <w:sz w:val="24"/>
          <w:szCs w:val="24"/>
          <w:lang w:val="en-GB"/>
        </w:rPr>
        <w:t>0</w:t>
      </w:r>
      <w:r w:rsidRPr="00ED02E6">
        <w:rPr>
          <w:rFonts w:ascii="Times New Roman" w:hAnsi="Times New Roman" w:cs="Times New Roman"/>
          <w:sz w:val="24"/>
          <w:szCs w:val="24"/>
          <w:lang w:val="en-GB"/>
        </w:rPr>
        <w:t>% price.</w:t>
      </w:r>
    </w:p>
    <w:p w14:paraId="657B2A90" w14:textId="77777777" w:rsidR="00056F91" w:rsidRPr="00ED02E6"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D02E6" w:rsidRDefault="00056F91" w:rsidP="00001EE9">
      <w:pPr>
        <w:tabs>
          <w:tab w:val="left" w:pos="3600"/>
        </w:tabs>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Evaluation criteria for technical offer:</w:t>
      </w:r>
    </w:p>
    <w:p w14:paraId="067604A2" w14:textId="04A49322" w:rsidR="00056F91" w:rsidRPr="00ED02E6"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Organization and methodology: </w:t>
      </w:r>
      <w:r w:rsidR="00813173" w:rsidRPr="00ED02E6">
        <w:rPr>
          <w:rFonts w:ascii="Times New Roman" w:hAnsi="Times New Roman" w:cs="Times New Roman"/>
          <w:sz w:val="24"/>
          <w:szCs w:val="24"/>
          <w:lang w:val="en-GB"/>
        </w:rPr>
        <w:t>50</w:t>
      </w:r>
      <w:r w:rsidRPr="00ED02E6">
        <w:rPr>
          <w:rFonts w:ascii="Times New Roman" w:hAnsi="Times New Roman" w:cs="Times New Roman"/>
          <w:sz w:val="24"/>
          <w:szCs w:val="24"/>
          <w:lang w:val="en-GB"/>
        </w:rPr>
        <w:t xml:space="preserve"> points</w:t>
      </w:r>
    </w:p>
    <w:p w14:paraId="789C7C90" w14:textId="65BB1816" w:rsidR="00056F91" w:rsidRPr="00ED02E6"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Proposed inputs: </w:t>
      </w:r>
      <w:r w:rsidR="00813173" w:rsidRPr="00ED02E6">
        <w:rPr>
          <w:rFonts w:ascii="Times New Roman" w:hAnsi="Times New Roman" w:cs="Times New Roman"/>
          <w:sz w:val="24"/>
          <w:szCs w:val="24"/>
          <w:lang w:val="en-GB"/>
        </w:rPr>
        <w:t>25</w:t>
      </w:r>
      <w:r w:rsidRPr="00ED02E6">
        <w:rPr>
          <w:rFonts w:ascii="Times New Roman" w:hAnsi="Times New Roman" w:cs="Times New Roman"/>
          <w:sz w:val="24"/>
          <w:szCs w:val="24"/>
          <w:lang w:val="en-GB"/>
        </w:rPr>
        <w:t xml:space="preserve"> points</w:t>
      </w:r>
    </w:p>
    <w:p w14:paraId="2663859E" w14:textId="79246445" w:rsidR="00056F91" w:rsidRPr="00ED02E6"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Time frame: </w:t>
      </w:r>
      <w:r w:rsidR="00813173" w:rsidRPr="00ED02E6">
        <w:rPr>
          <w:rFonts w:ascii="Times New Roman" w:hAnsi="Times New Roman" w:cs="Times New Roman"/>
          <w:sz w:val="24"/>
          <w:szCs w:val="24"/>
          <w:lang w:val="en-GB"/>
        </w:rPr>
        <w:t>25</w:t>
      </w:r>
      <w:r w:rsidRPr="00ED02E6">
        <w:rPr>
          <w:rFonts w:ascii="Times New Roman" w:hAnsi="Times New Roman" w:cs="Times New Roman"/>
          <w:sz w:val="24"/>
          <w:szCs w:val="24"/>
          <w:lang w:val="en-GB"/>
        </w:rPr>
        <w:t xml:space="preserve"> points</w:t>
      </w:r>
    </w:p>
    <w:p w14:paraId="5309C80D" w14:textId="77777777" w:rsidR="00056F91" w:rsidRPr="00ED02E6" w:rsidRDefault="00056F91" w:rsidP="00001EE9">
      <w:pPr>
        <w:spacing w:after="0"/>
        <w:ind w:firstLine="36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TOTAL: 100 points</w:t>
      </w:r>
    </w:p>
    <w:p w14:paraId="394C89C4" w14:textId="77777777" w:rsidR="00056F91" w:rsidRPr="00ED02E6"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D02E6" w:rsidRDefault="00056F91" w:rsidP="00001EE9">
      <w:pPr>
        <w:spacing w:after="0"/>
        <w:jc w:val="both"/>
        <w:rPr>
          <w:rFonts w:ascii="Times New Roman" w:hAnsi="Times New Roman" w:cs="Times New Roman"/>
          <w:sz w:val="24"/>
          <w:szCs w:val="24"/>
          <w:lang w:val="en-GB"/>
        </w:rPr>
      </w:pPr>
      <w:r w:rsidRPr="00ED02E6">
        <w:rPr>
          <w:rFonts w:ascii="Times New Roman" w:hAnsi="Times New Roman" w:cs="Times New Roman"/>
          <w:b/>
          <w:bCs/>
          <w:i/>
          <w:iCs/>
          <w:sz w:val="24"/>
          <w:szCs w:val="24"/>
          <w:lang w:val="en-GB"/>
        </w:rPr>
        <w:t>In case one offer received</w:t>
      </w:r>
      <w:r w:rsidRPr="00ED02E6">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D02E6" w:rsidRDefault="00056F91" w:rsidP="00001EE9">
      <w:pPr>
        <w:spacing w:after="0"/>
        <w:jc w:val="both"/>
        <w:rPr>
          <w:rFonts w:ascii="Times New Roman" w:hAnsi="Times New Roman" w:cs="Times New Roman"/>
          <w:sz w:val="24"/>
          <w:szCs w:val="24"/>
          <w:lang w:val="en-GB"/>
        </w:rPr>
      </w:pPr>
    </w:p>
    <w:p w14:paraId="27C8ABCC" w14:textId="77777777" w:rsidR="00056F91" w:rsidRPr="00ED02E6" w:rsidRDefault="00056F91" w:rsidP="00001EE9">
      <w:pPr>
        <w:spacing w:before="120" w:after="120"/>
        <w:jc w:val="both"/>
        <w:rPr>
          <w:rFonts w:ascii="Times New Roman" w:hAnsi="Times New Roman" w:cs="Times New Roman"/>
          <w:sz w:val="24"/>
          <w:szCs w:val="24"/>
          <w:u w:val="single"/>
        </w:rPr>
      </w:pPr>
      <w:r w:rsidRPr="00ED02E6">
        <w:rPr>
          <w:rFonts w:ascii="Times New Roman" w:hAnsi="Times New Roman" w:cs="Times New Roman"/>
          <w:sz w:val="24"/>
          <w:szCs w:val="24"/>
          <w:u w:val="single"/>
        </w:rPr>
        <w:t>Interviews</w:t>
      </w:r>
      <w:r w:rsidR="00553D4C" w:rsidRPr="00ED02E6">
        <w:rPr>
          <w:rFonts w:ascii="Times New Roman" w:hAnsi="Times New Roman" w:cs="Times New Roman"/>
          <w:sz w:val="24"/>
          <w:szCs w:val="24"/>
          <w:u w:val="single"/>
        </w:rPr>
        <w:t>:</w:t>
      </w:r>
      <w:r w:rsidRPr="00ED02E6">
        <w:rPr>
          <w:rFonts w:ascii="Times New Roman" w:hAnsi="Times New Roman" w:cs="Times New Roman"/>
          <w:sz w:val="24"/>
          <w:szCs w:val="24"/>
          <w:u w:val="single"/>
        </w:rPr>
        <w:t xml:space="preserve"> </w:t>
      </w:r>
    </w:p>
    <w:p w14:paraId="58737DC3" w14:textId="77777777" w:rsidR="00056F91" w:rsidRPr="00ED02E6" w:rsidRDefault="00056F91" w:rsidP="00001EE9">
      <w:pPr>
        <w:pStyle w:val="ListParagraph"/>
        <w:spacing w:after="0"/>
        <w:ind w:left="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No interviews are foreseen. </w:t>
      </w:r>
    </w:p>
    <w:p w14:paraId="61AC74B5" w14:textId="77777777" w:rsidR="00553D4C" w:rsidRPr="00ED02E6"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ED02E6" w:rsidRDefault="00553D4C" w:rsidP="00001EE9">
      <w:pPr>
        <w:pStyle w:val="ListParagraph"/>
        <w:spacing w:after="0"/>
        <w:ind w:left="0"/>
        <w:jc w:val="both"/>
        <w:rPr>
          <w:rFonts w:ascii="Times New Roman" w:hAnsi="Times New Roman" w:cs="Times New Roman"/>
          <w:sz w:val="24"/>
          <w:szCs w:val="24"/>
          <w:u w:val="single"/>
          <w:lang w:val="en-GB"/>
        </w:rPr>
      </w:pPr>
      <w:r w:rsidRPr="00ED02E6">
        <w:rPr>
          <w:rFonts w:ascii="Times New Roman" w:hAnsi="Times New Roman" w:cs="Times New Roman"/>
          <w:sz w:val="24"/>
          <w:szCs w:val="24"/>
          <w:u w:val="single"/>
          <w:lang w:val="en-GB"/>
        </w:rPr>
        <w:t>Award notification:</w:t>
      </w:r>
    </w:p>
    <w:p w14:paraId="7ACEA6A8" w14:textId="77777777" w:rsidR="00056F91" w:rsidRPr="00ED02E6"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Pr="00ED02E6" w:rsidRDefault="00056F91" w:rsidP="00001EE9">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successful tenderer will be informed of the results of the evaluation procedure in written form.</w:t>
      </w:r>
    </w:p>
    <w:p w14:paraId="783A0C82" w14:textId="42416F74" w:rsidR="00056F91" w:rsidRPr="00ED02E6" w:rsidRDefault="000227D0" w:rsidP="00001EE9">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Contract award notice will be published on the programme web</w:t>
      </w:r>
      <w:r w:rsidR="00553D4C" w:rsidRPr="00ED02E6">
        <w:rPr>
          <w:rFonts w:ascii="Times New Roman" w:hAnsi="Times New Roman" w:cs="Times New Roman"/>
          <w:sz w:val="24"/>
          <w:szCs w:val="24"/>
          <w:lang w:val="en-GB"/>
        </w:rPr>
        <w:t xml:space="preserve"> site. The</w:t>
      </w:r>
      <w:r w:rsidR="00056F91" w:rsidRPr="00ED02E6">
        <w:rPr>
          <w:rFonts w:ascii="Times New Roman" w:hAnsi="Times New Roman" w:cs="Times New Roman"/>
          <w:sz w:val="24"/>
          <w:szCs w:val="24"/>
          <w:lang w:val="en-GB"/>
        </w:rPr>
        <w:t xml:space="preserve"> estimated time of </w:t>
      </w:r>
      <w:r w:rsidRPr="00ED02E6">
        <w:rPr>
          <w:rFonts w:ascii="Times New Roman" w:hAnsi="Times New Roman" w:cs="Times New Roman"/>
          <w:sz w:val="24"/>
          <w:szCs w:val="24"/>
          <w:lang w:val="en-GB"/>
        </w:rPr>
        <w:t xml:space="preserve">publishing </w:t>
      </w:r>
      <w:r w:rsidR="00056F91" w:rsidRPr="00ED02E6">
        <w:rPr>
          <w:rFonts w:ascii="Times New Roman" w:hAnsi="Times New Roman" w:cs="Times New Roman"/>
          <w:sz w:val="24"/>
          <w:szCs w:val="24"/>
          <w:lang w:val="en-GB"/>
        </w:rPr>
        <w:t xml:space="preserve">is </w:t>
      </w:r>
      <w:r w:rsidR="00813173" w:rsidRPr="00ED02E6">
        <w:rPr>
          <w:rFonts w:ascii="Times New Roman" w:hAnsi="Times New Roman" w:cs="Times New Roman"/>
          <w:sz w:val="24"/>
          <w:szCs w:val="24"/>
          <w:lang w:val="en-GB"/>
        </w:rPr>
        <w:t>15</w:t>
      </w:r>
      <w:r w:rsidR="00056F91" w:rsidRPr="00ED02E6">
        <w:rPr>
          <w:rFonts w:ascii="Times New Roman" w:hAnsi="Times New Roman" w:cs="Times New Roman"/>
          <w:sz w:val="24"/>
          <w:szCs w:val="24"/>
          <w:lang w:val="en-GB"/>
        </w:rPr>
        <w:t xml:space="preserve"> days </w:t>
      </w:r>
      <w:r w:rsidR="00BB5079" w:rsidRPr="00ED02E6">
        <w:rPr>
          <w:rFonts w:ascii="Times New Roman" w:hAnsi="Times New Roman" w:cs="Times New Roman"/>
          <w:sz w:val="24"/>
          <w:szCs w:val="24"/>
          <w:lang w:val="en-GB"/>
        </w:rPr>
        <w:t>after the date of contract signature</w:t>
      </w:r>
      <w:r w:rsidR="003D35ED" w:rsidRPr="00ED02E6">
        <w:rPr>
          <w:rFonts w:ascii="Times New Roman" w:hAnsi="Times New Roman" w:cs="Times New Roman"/>
          <w:sz w:val="24"/>
          <w:szCs w:val="24"/>
          <w:lang w:val="en-GB"/>
        </w:rPr>
        <w:t>.</w:t>
      </w:r>
    </w:p>
    <w:p w14:paraId="65FECEA9" w14:textId="77777777" w:rsidR="00056F91" w:rsidRPr="00ED02E6" w:rsidRDefault="00056F91" w:rsidP="00001EE9">
      <w:pPr>
        <w:spacing w:after="0"/>
        <w:jc w:val="both"/>
        <w:rPr>
          <w:rFonts w:ascii="Times New Roman" w:hAnsi="Times New Roman" w:cs="Times New Roman"/>
          <w:sz w:val="24"/>
          <w:szCs w:val="24"/>
          <w:lang w:val="en-GB"/>
        </w:rPr>
      </w:pPr>
    </w:p>
    <w:p w14:paraId="7B4B17E9"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u w:val="single"/>
          <w:lang w:val="en-GB"/>
        </w:rPr>
        <w:t>Address and meanings for submission of the tenders</w:t>
      </w:r>
      <w:r w:rsidRPr="00ED02E6">
        <w:rPr>
          <w:rFonts w:ascii="Times New Roman" w:hAnsi="Times New Roman" w:cs="Times New Roman"/>
          <w:sz w:val="24"/>
          <w:szCs w:val="24"/>
          <w:lang w:val="en-GB"/>
        </w:rPr>
        <w:t>:</w:t>
      </w:r>
    </w:p>
    <w:p w14:paraId="0AE142C7" w14:textId="77777777" w:rsidR="00056F91" w:rsidRPr="00ED02E6"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tenderers will submit their tenders using the </w:t>
      </w:r>
      <w:r w:rsidRPr="00ED02E6">
        <w:rPr>
          <w:rFonts w:ascii="Times New Roman" w:hAnsi="Times New Roman" w:cs="Times New Roman"/>
          <w:b/>
          <w:bCs/>
          <w:sz w:val="24"/>
          <w:szCs w:val="24"/>
          <w:lang w:val="en-GB"/>
        </w:rPr>
        <w:t>standard set of submission forms available in the Part B – Technical offer and the Part C - Financial offer</w:t>
      </w:r>
      <w:r w:rsidRPr="00ED02E6">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D02E6">
        <w:rPr>
          <w:rFonts w:ascii="Times New Roman" w:hAnsi="Times New Roman" w:cs="Times New Roman"/>
          <w:b/>
          <w:bCs/>
          <w:sz w:val="24"/>
          <w:szCs w:val="24"/>
          <w:lang w:val="en-GB"/>
        </w:rPr>
        <w:t>1 original</w:t>
      </w:r>
      <w:r w:rsidRPr="00ED02E6">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D02E6" w:rsidRDefault="00056F91" w:rsidP="00855FE4">
      <w:pPr>
        <w:spacing w:after="0"/>
        <w:jc w:val="both"/>
        <w:rPr>
          <w:rFonts w:ascii="Times New Roman" w:hAnsi="Times New Roman" w:cs="Times New Roman"/>
          <w:sz w:val="24"/>
          <w:szCs w:val="24"/>
          <w:lang w:val="en-GB"/>
        </w:rPr>
      </w:pPr>
    </w:p>
    <w:p w14:paraId="1E541C75"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In addition to the offer the tenderer is required to provide the following supporting documentation:</w:t>
      </w:r>
    </w:p>
    <w:p w14:paraId="1BD485E1" w14:textId="57B1178F" w:rsidR="00056F91" w:rsidRPr="00ED02E6" w:rsidRDefault="00056F91" w:rsidP="00855FE4">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lastRenderedPageBreak/>
        <w:t>Copy of legal registration</w:t>
      </w:r>
    </w:p>
    <w:p w14:paraId="4320C641" w14:textId="3DACBB4B" w:rsidR="00056F91" w:rsidRPr="00ED02E6" w:rsidRDefault="00813173" w:rsidP="00F307E5">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List of similar contracts</w:t>
      </w:r>
      <w:r w:rsidR="00997EAF" w:rsidRPr="00ED02E6">
        <w:rPr>
          <w:rFonts w:ascii="Times New Roman" w:hAnsi="Times New Roman" w:cs="Times New Roman"/>
          <w:sz w:val="24"/>
          <w:szCs w:val="24"/>
          <w:lang w:val="en-GB"/>
        </w:rPr>
        <w:t xml:space="preserve"> (in free form)</w:t>
      </w:r>
      <w:r w:rsidRPr="00ED02E6">
        <w:rPr>
          <w:rFonts w:ascii="Times New Roman" w:hAnsi="Times New Roman" w:cs="Times New Roman"/>
          <w:sz w:val="24"/>
          <w:szCs w:val="24"/>
          <w:lang w:val="en-GB"/>
        </w:rPr>
        <w:t xml:space="preserve">. Each reference </w:t>
      </w:r>
      <w:r w:rsidR="00200D88" w:rsidRPr="00ED02E6">
        <w:rPr>
          <w:rFonts w:ascii="Times New Roman" w:hAnsi="Times New Roman" w:cs="Times New Roman"/>
          <w:sz w:val="24"/>
          <w:szCs w:val="24"/>
          <w:lang w:val="en-GB"/>
        </w:rPr>
        <w:t xml:space="preserve">stated in the list </w:t>
      </w:r>
      <w:r w:rsidRPr="00ED02E6">
        <w:rPr>
          <w:rFonts w:ascii="Times New Roman" w:hAnsi="Times New Roman" w:cs="Times New Roman"/>
          <w:sz w:val="24"/>
          <w:szCs w:val="24"/>
          <w:lang w:val="en-GB"/>
        </w:rPr>
        <w:t>must be accompanied with certificate issued by the Contracting Authority with clear identification of the services provided and contracts’ value</w:t>
      </w:r>
      <w:r w:rsidR="00200D88" w:rsidRPr="00ED02E6">
        <w:rPr>
          <w:rFonts w:ascii="Times New Roman" w:hAnsi="Times New Roman" w:cs="Times New Roman"/>
          <w:sz w:val="24"/>
          <w:szCs w:val="24"/>
          <w:lang w:val="en-GB"/>
        </w:rPr>
        <w:t xml:space="preserve"> and the proof of the final payment (bank statement)</w:t>
      </w:r>
      <w:r w:rsidRPr="00ED02E6">
        <w:rPr>
          <w:rFonts w:ascii="Times New Roman" w:hAnsi="Times New Roman" w:cs="Times New Roman"/>
          <w:sz w:val="24"/>
          <w:szCs w:val="24"/>
          <w:lang w:val="en-GB"/>
        </w:rPr>
        <w:t>. The reference which is not confirmed by the Contracting Authority’s certificate as well as proof of final payment, will not be taken into account.</w:t>
      </w:r>
    </w:p>
    <w:p w14:paraId="269A111A" w14:textId="6067E3B5" w:rsidR="00471588" w:rsidRPr="00ED02E6" w:rsidRDefault="00471588" w:rsidP="00F307E5">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CV of proposed key expert/s</w:t>
      </w:r>
    </w:p>
    <w:p w14:paraId="5B628A52" w14:textId="77777777" w:rsidR="00056F91" w:rsidRPr="00ED02E6" w:rsidRDefault="00056F91" w:rsidP="00855FE4">
      <w:pPr>
        <w:pStyle w:val="ListParagraph"/>
        <w:spacing w:after="0"/>
        <w:ind w:left="720"/>
        <w:jc w:val="both"/>
        <w:rPr>
          <w:rFonts w:ascii="Times New Roman" w:hAnsi="Times New Roman" w:cs="Times New Roman"/>
          <w:sz w:val="24"/>
          <w:szCs w:val="24"/>
          <w:lang w:val="en-GB"/>
        </w:rPr>
      </w:pPr>
    </w:p>
    <w:p w14:paraId="6E615C67" w14:textId="31D50431"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D02E6" w:rsidRDefault="00056F91" w:rsidP="00855FE4">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Name and address of the tenderer</w:t>
      </w:r>
    </w:p>
    <w:p w14:paraId="5C58D432" w14:textId="2725F4C0" w:rsidR="00056F91" w:rsidRPr="00ED02E6" w:rsidRDefault="00056F91" w:rsidP="00855FE4">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Title of the tender: </w:t>
      </w:r>
      <w:r w:rsidR="00A45D13" w:rsidRPr="00A45D13">
        <w:rPr>
          <w:rFonts w:ascii="Times New Roman" w:hAnsi="Times New Roman" w:cs="Times New Roman"/>
          <w:b/>
          <w:bCs/>
          <w:sz w:val="24"/>
          <w:szCs w:val="24"/>
          <w:lang w:val="en-GB"/>
        </w:rPr>
        <w:t>Technical assistance in public procurement procedures and reporting activities</w:t>
      </w:r>
    </w:p>
    <w:p w14:paraId="56D15D20" w14:textId="131FE82C" w:rsidR="00056F91" w:rsidRPr="00ED02E6" w:rsidRDefault="00056F91" w:rsidP="00855FE4">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Reference number: </w:t>
      </w:r>
      <w:r w:rsidR="00E31E5C" w:rsidRPr="00E31E5C">
        <w:rPr>
          <w:rFonts w:ascii="Times New Roman" w:hAnsi="Times New Roman" w:cs="Times New Roman"/>
          <w:b/>
          <w:bCs/>
          <w:sz w:val="24"/>
          <w:szCs w:val="24"/>
          <w:lang w:val="en-GB"/>
        </w:rPr>
        <w:t>BANAT GREENWAY CORRIDOR/ RORS372/AFP/TD – 01</w:t>
      </w:r>
    </w:p>
    <w:p w14:paraId="38EE8219" w14:textId="16963FE4" w:rsidR="00056F91" w:rsidRPr="00ED02E6" w:rsidRDefault="00056F91" w:rsidP="00855FE4">
      <w:pPr>
        <w:numPr>
          <w:ilvl w:val="0"/>
          <w:numId w:val="1"/>
        </w:numPr>
        <w:spacing w:after="0"/>
        <w:ind w:left="1134"/>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words: </w:t>
      </w:r>
      <w:r w:rsidRPr="00ED02E6">
        <w:rPr>
          <w:rFonts w:ascii="Times New Roman" w:hAnsi="Times New Roman" w:cs="Times New Roman"/>
          <w:b/>
          <w:bCs/>
          <w:sz w:val="24"/>
          <w:szCs w:val="24"/>
          <w:lang w:val="en-GB"/>
        </w:rPr>
        <w:t>‘’Not to be opened before the tender opening session’’</w:t>
      </w:r>
      <w:r w:rsidR="00471588" w:rsidRPr="00ED02E6">
        <w:rPr>
          <w:rFonts w:ascii="Times New Roman" w:hAnsi="Times New Roman" w:cs="Times New Roman"/>
          <w:b/>
          <w:bCs/>
          <w:sz w:val="24"/>
          <w:szCs w:val="24"/>
          <w:lang w:val="en-GB"/>
        </w:rPr>
        <w:t xml:space="preserve"> and</w:t>
      </w:r>
      <w:r w:rsidRPr="00ED02E6">
        <w:rPr>
          <w:rFonts w:ascii="Times New Roman" w:hAnsi="Times New Roman" w:cs="Times New Roman"/>
          <w:b/>
          <w:bCs/>
          <w:sz w:val="24"/>
          <w:szCs w:val="24"/>
          <w:lang w:val="en-GB"/>
        </w:rPr>
        <w:t xml:space="preserve"> “</w:t>
      </w:r>
      <w:r w:rsidR="00BA62FA" w:rsidRPr="00ED02E6">
        <w:rPr>
          <w:rFonts w:ascii="Times New Roman" w:hAnsi="Times New Roman" w:cs="Times New Roman"/>
          <w:b/>
          <w:bCs/>
          <w:sz w:val="24"/>
          <w:szCs w:val="24"/>
          <w:lang w:val="en-GB"/>
        </w:rPr>
        <w:t>N</w:t>
      </w:r>
      <w:r w:rsidRPr="00ED02E6">
        <w:rPr>
          <w:rFonts w:ascii="Times New Roman" w:hAnsi="Times New Roman" w:cs="Times New Roman"/>
          <w:b/>
          <w:bCs/>
          <w:sz w:val="24"/>
          <w:szCs w:val="24"/>
          <w:lang w:val="en-GB"/>
        </w:rPr>
        <w:t>e otvarati pre sastanka za otvaranje ponuda’’</w:t>
      </w:r>
    </w:p>
    <w:p w14:paraId="3101BB05" w14:textId="77777777" w:rsidR="00056F91" w:rsidRPr="00ED02E6" w:rsidRDefault="00056F91" w:rsidP="00855FE4">
      <w:pPr>
        <w:spacing w:after="0"/>
        <w:jc w:val="both"/>
        <w:rPr>
          <w:rFonts w:ascii="Times New Roman" w:hAnsi="Times New Roman" w:cs="Times New Roman"/>
          <w:sz w:val="24"/>
          <w:szCs w:val="24"/>
          <w:lang w:val="en-GB"/>
        </w:rPr>
      </w:pPr>
    </w:p>
    <w:p w14:paraId="2A7082AA" w14:textId="3982B5E0"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ED02E6">
        <w:rPr>
          <w:rFonts w:ascii="Times New Roman" w:hAnsi="Times New Roman" w:cs="Times New Roman"/>
          <w:color w:val="008000"/>
          <w:sz w:val="24"/>
          <w:szCs w:val="24"/>
          <w:lang w:val="en-GB"/>
        </w:rPr>
        <w:t xml:space="preserve">”- </w:t>
      </w:r>
      <w:r w:rsidRPr="00ED02E6">
        <w:rPr>
          <w:rFonts w:ascii="Times New Roman" w:hAnsi="Times New Roman" w:cs="Times New Roman"/>
          <w:sz w:val="24"/>
          <w:szCs w:val="24"/>
          <w:lang w:val="en-GB"/>
        </w:rPr>
        <w:t>part B and "Financial offer" -</w:t>
      </w:r>
      <w:r w:rsidR="00553D4C" w:rsidRPr="00ED02E6">
        <w:rPr>
          <w:rFonts w:ascii="Times New Roman" w:hAnsi="Times New Roman" w:cs="Times New Roman"/>
          <w:sz w:val="24"/>
          <w:szCs w:val="24"/>
          <w:lang w:val="en-GB"/>
        </w:rPr>
        <w:t xml:space="preserve"> </w:t>
      </w:r>
      <w:r w:rsidRPr="00ED02E6">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668815CF" w14:textId="77777777" w:rsidR="00471588" w:rsidRPr="00ED02E6" w:rsidRDefault="00471588" w:rsidP="00855FE4">
      <w:pPr>
        <w:spacing w:after="0"/>
        <w:jc w:val="both"/>
        <w:rPr>
          <w:rFonts w:ascii="Times New Roman" w:hAnsi="Times New Roman" w:cs="Times New Roman"/>
          <w:sz w:val="24"/>
          <w:szCs w:val="24"/>
          <w:lang w:val="en-GB"/>
        </w:rPr>
      </w:pPr>
    </w:p>
    <w:p w14:paraId="3951710D"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D02E6" w:rsidRDefault="00056F91" w:rsidP="00855FE4">
      <w:pPr>
        <w:spacing w:after="0"/>
        <w:ind w:left="720"/>
        <w:jc w:val="both"/>
        <w:rPr>
          <w:rFonts w:ascii="Times New Roman" w:hAnsi="Times New Roman" w:cs="Times New Roman"/>
          <w:sz w:val="24"/>
          <w:szCs w:val="24"/>
          <w:lang w:val="en-GB"/>
        </w:rPr>
      </w:pPr>
    </w:p>
    <w:p w14:paraId="6B0D2C58" w14:textId="4ED1FC81" w:rsidR="00A45D13" w:rsidRPr="00A45D13" w:rsidRDefault="00A45D13" w:rsidP="00A45D13">
      <w:pPr>
        <w:spacing w:after="0"/>
        <w:ind w:left="720"/>
        <w:jc w:val="center"/>
        <w:rPr>
          <w:rFonts w:ascii="Times New Roman" w:hAnsi="Times New Roman" w:cs="Times New Roman"/>
          <w:b/>
          <w:bCs/>
          <w:sz w:val="24"/>
          <w:szCs w:val="24"/>
          <w:lang w:val="en-GB"/>
        </w:rPr>
      </w:pPr>
      <w:r w:rsidRPr="00A45D13">
        <w:rPr>
          <w:rFonts w:ascii="Times New Roman" w:hAnsi="Times New Roman" w:cs="Times New Roman"/>
          <w:b/>
          <w:bCs/>
          <w:sz w:val="24"/>
          <w:szCs w:val="24"/>
          <w:lang w:val="en-GB"/>
        </w:rPr>
        <w:t>Association “Friends of Pančevo”</w:t>
      </w:r>
      <w:r>
        <w:rPr>
          <w:rFonts w:ascii="Times New Roman" w:hAnsi="Times New Roman" w:cs="Times New Roman"/>
          <w:b/>
          <w:bCs/>
          <w:sz w:val="24"/>
          <w:szCs w:val="24"/>
          <w:lang w:val="en-GB"/>
        </w:rPr>
        <w:br/>
      </w:r>
      <w:r w:rsidRPr="00A45D13">
        <w:rPr>
          <w:rFonts w:ascii="Times New Roman" w:hAnsi="Times New Roman" w:cs="Times New Roman"/>
          <w:b/>
          <w:bCs/>
          <w:sz w:val="24"/>
          <w:szCs w:val="24"/>
          <w:lang w:val="en-GB"/>
        </w:rPr>
        <w:t>Bratstva i Jedinstva 24</w:t>
      </w:r>
      <w:r>
        <w:rPr>
          <w:rFonts w:ascii="Times New Roman" w:hAnsi="Times New Roman" w:cs="Times New Roman"/>
          <w:b/>
          <w:bCs/>
          <w:sz w:val="24"/>
          <w:szCs w:val="24"/>
          <w:lang w:val="en-GB"/>
        </w:rPr>
        <w:br/>
      </w:r>
      <w:r w:rsidRPr="00A45D13">
        <w:rPr>
          <w:rFonts w:ascii="Times New Roman" w:hAnsi="Times New Roman" w:cs="Times New Roman"/>
          <w:b/>
          <w:bCs/>
          <w:sz w:val="24"/>
          <w:szCs w:val="24"/>
          <w:lang w:val="en-GB"/>
        </w:rPr>
        <w:t xml:space="preserve">Dolovo,  26 227 Pančevo, </w:t>
      </w:r>
    </w:p>
    <w:p w14:paraId="28A4D44C" w14:textId="5C923B18" w:rsidR="00056F91" w:rsidRPr="00ED02E6" w:rsidRDefault="00A45D13" w:rsidP="00A45D13">
      <w:pPr>
        <w:spacing w:after="0"/>
        <w:ind w:left="720"/>
        <w:jc w:val="center"/>
        <w:rPr>
          <w:rFonts w:ascii="Times New Roman" w:hAnsi="Times New Roman" w:cs="Times New Roman"/>
          <w:sz w:val="24"/>
          <w:szCs w:val="24"/>
          <w:lang w:val="en-GB"/>
        </w:rPr>
      </w:pPr>
      <w:r w:rsidRPr="00A45D13">
        <w:rPr>
          <w:rFonts w:ascii="Times New Roman" w:hAnsi="Times New Roman" w:cs="Times New Roman"/>
          <w:b/>
          <w:bCs/>
          <w:sz w:val="24"/>
          <w:szCs w:val="24"/>
          <w:lang w:val="en-GB"/>
        </w:rPr>
        <w:t>Republic of Serbia</w:t>
      </w:r>
      <w:r>
        <w:rPr>
          <w:rFonts w:ascii="Times New Roman" w:hAnsi="Times New Roman" w:cs="Times New Roman"/>
          <w:b/>
          <w:bCs/>
          <w:sz w:val="24"/>
          <w:szCs w:val="24"/>
          <w:lang w:val="en-GB"/>
        </w:rPr>
        <w:br/>
      </w:r>
    </w:p>
    <w:p w14:paraId="56713156" w14:textId="1D1DCE7E"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1B878840" w14:textId="77777777" w:rsidR="00471588" w:rsidRPr="00ED02E6" w:rsidRDefault="00471588" w:rsidP="00855FE4">
      <w:pPr>
        <w:spacing w:after="0"/>
        <w:jc w:val="both"/>
        <w:rPr>
          <w:rFonts w:ascii="Times New Roman" w:hAnsi="Times New Roman" w:cs="Times New Roman"/>
          <w:sz w:val="24"/>
          <w:szCs w:val="24"/>
          <w:lang w:val="en-GB"/>
        </w:rPr>
      </w:pPr>
    </w:p>
    <w:p w14:paraId="4F7EA641" w14:textId="77777777" w:rsidR="00056F91" w:rsidRPr="00ED02E6" w:rsidRDefault="00056F91" w:rsidP="00855FE4">
      <w:pPr>
        <w:spacing w:after="0"/>
        <w:jc w:val="both"/>
        <w:rPr>
          <w:rFonts w:ascii="Times New Roman" w:hAnsi="Times New Roman" w:cs="Times New Roman"/>
          <w:sz w:val="24"/>
          <w:szCs w:val="24"/>
          <w:lang w:val="en-GB"/>
        </w:rPr>
      </w:pPr>
    </w:p>
    <w:p w14:paraId="48BCE8AD" w14:textId="77777777" w:rsidR="00056F91" w:rsidRPr="00ED02E6" w:rsidRDefault="00056F91" w:rsidP="00855FE4">
      <w:pPr>
        <w:numPr>
          <w:ilvl w:val="0"/>
          <w:numId w:val="2"/>
        </w:num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TECHNICAL INFORMATION</w:t>
      </w:r>
    </w:p>
    <w:p w14:paraId="1236FF41" w14:textId="77777777" w:rsidR="00056F91" w:rsidRPr="00ED02E6" w:rsidRDefault="00056F91" w:rsidP="00855FE4">
      <w:pPr>
        <w:spacing w:after="0"/>
        <w:jc w:val="both"/>
        <w:rPr>
          <w:rFonts w:ascii="Times New Roman" w:hAnsi="Times New Roman" w:cs="Times New Roman"/>
          <w:sz w:val="24"/>
          <w:szCs w:val="24"/>
          <w:lang w:val="en-GB"/>
        </w:rPr>
      </w:pPr>
    </w:p>
    <w:p w14:paraId="62EB2240"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ED02E6">
        <w:rPr>
          <w:rFonts w:ascii="Times New Roman" w:hAnsi="Times New Roman" w:cs="Times New Roman"/>
          <w:sz w:val="24"/>
          <w:szCs w:val="24"/>
          <w:lang w:val="en-GB"/>
        </w:rPr>
        <w:t xml:space="preserve"> </w:t>
      </w:r>
      <w:r w:rsidRPr="00ED02E6">
        <w:rPr>
          <w:rFonts w:ascii="Times New Roman" w:hAnsi="Times New Roman" w:cs="Times New Roman"/>
          <w:sz w:val="24"/>
          <w:szCs w:val="24"/>
          <w:lang w:val="en-GB"/>
        </w:rPr>
        <w:t xml:space="preserve">below. </w:t>
      </w:r>
    </w:p>
    <w:p w14:paraId="718DCF95" w14:textId="77777777" w:rsidR="00056F91" w:rsidRPr="00ED02E6" w:rsidRDefault="00056F91" w:rsidP="00855FE4">
      <w:pPr>
        <w:spacing w:after="0"/>
        <w:ind w:left="720"/>
        <w:jc w:val="both"/>
        <w:rPr>
          <w:rFonts w:ascii="Times New Roman" w:hAnsi="Times New Roman" w:cs="Times New Roman"/>
          <w:sz w:val="24"/>
          <w:szCs w:val="24"/>
          <w:lang w:val="en-GB"/>
        </w:rPr>
      </w:pPr>
    </w:p>
    <w:p w14:paraId="5918DCB8" w14:textId="0DF5A8EB" w:rsidR="00200D88" w:rsidRPr="00ED02E6" w:rsidRDefault="0001143E" w:rsidP="00200D88">
      <w:pPr>
        <w:numPr>
          <w:ilvl w:val="1"/>
          <w:numId w:val="2"/>
        </w:numPr>
        <w:spacing w:before="120" w:after="120"/>
        <w:jc w:val="both"/>
        <w:rPr>
          <w:rFonts w:ascii="Times New Roman" w:hAnsi="Times New Roman" w:cs="Times New Roman"/>
          <w:b/>
          <w:bCs/>
          <w:lang w:val="en-GB"/>
        </w:rPr>
      </w:pPr>
      <w:bookmarkStart w:id="0" w:name="_Hlk74917091"/>
      <w:r w:rsidRPr="00ED02E6">
        <w:rPr>
          <w:rFonts w:ascii="Times New Roman" w:hAnsi="Times New Roman" w:cs="Times New Roman"/>
          <w:b/>
          <w:bCs/>
          <w:lang w:val="en-GB"/>
        </w:rPr>
        <w:t xml:space="preserve">Task 1: </w:t>
      </w:r>
      <w:r w:rsidR="00200D88" w:rsidRPr="00ED02E6">
        <w:rPr>
          <w:rFonts w:ascii="Times New Roman" w:hAnsi="Times New Roman" w:cs="Times New Roman"/>
          <w:b/>
          <w:bCs/>
          <w:lang w:val="en-GB"/>
        </w:rPr>
        <w:t>Provision of expert’s support in preparation of tender dossier according to PRAG procedure</w:t>
      </w:r>
    </w:p>
    <w:p w14:paraId="54B41737" w14:textId="2D82992E" w:rsidR="007741C0" w:rsidRPr="00ED02E6" w:rsidRDefault="007741C0" w:rsidP="00200D88">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lastRenderedPageBreak/>
        <w:t>The Contractor will provide the expert’s support</w:t>
      </w:r>
      <w:r w:rsidR="00200D88" w:rsidRPr="00ED02E6">
        <w:rPr>
          <w:rFonts w:ascii="Times New Roman" w:hAnsi="Times New Roman" w:cs="Times New Roman"/>
          <w:lang w:val="en-GB"/>
        </w:rPr>
        <w:t xml:space="preserve"> to the project team for all procurement activities under the Action. </w:t>
      </w:r>
      <w:bookmarkStart w:id="1" w:name="_Hlk74953950"/>
      <w:r w:rsidRPr="00ED02E6">
        <w:rPr>
          <w:rFonts w:ascii="Times New Roman" w:hAnsi="Times New Roman" w:cs="Times New Roman"/>
          <w:lang w:val="en-GB"/>
        </w:rPr>
        <w:t>The expert’s support should be provided by the key expert</w:t>
      </w:r>
      <w:r w:rsidR="0001143E" w:rsidRPr="00ED02E6">
        <w:rPr>
          <w:rStyle w:val="FootnoteReference"/>
          <w:rFonts w:ascii="Times New Roman" w:hAnsi="Times New Roman" w:cs="Times New Roman"/>
          <w:lang w:val="en-GB"/>
        </w:rPr>
        <w:footnoteReference w:id="1"/>
      </w:r>
      <w:r w:rsidRPr="00ED02E6">
        <w:rPr>
          <w:rFonts w:ascii="Times New Roman" w:hAnsi="Times New Roman" w:cs="Times New Roman"/>
          <w:lang w:val="en-GB"/>
        </w:rPr>
        <w:t xml:space="preserve"> who meet</w:t>
      </w:r>
      <w:r w:rsidR="0001143E" w:rsidRPr="00ED02E6">
        <w:rPr>
          <w:rFonts w:ascii="Times New Roman" w:hAnsi="Times New Roman" w:cs="Times New Roman"/>
          <w:lang w:val="en-GB"/>
        </w:rPr>
        <w:t>s</w:t>
      </w:r>
      <w:r w:rsidRPr="00ED02E6">
        <w:rPr>
          <w:rFonts w:ascii="Times New Roman" w:hAnsi="Times New Roman" w:cs="Times New Roman"/>
          <w:lang w:val="en-GB"/>
        </w:rPr>
        <w:t xml:space="preserve"> minimum </w:t>
      </w:r>
      <w:r w:rsidR="009B4978" w:rsidRPr="00ED02E6">
        <w:rPr>
          <w:rFonts w:ascii="Times New Roman" w:hAnsi="Times New Roman" w:cs="Times New Roman"/>
          <w:lang w:val="en-GB"/>
        </w:rPr>
        <w:t xml:space="preserve">the </w:t>
      </w:r>
      <w:r w:rsidRPr="00ED02E6">
        <w:rPr>
          <w:rFonts w:ascii="Times New Roman" w:hAnsi="Times New Roman" w:cs="Times New Roman"/>
          <w:lang w:val="en-GB"/>
        </w:rPr>
        <w:t>following requirements:</w:t>
      </w:r>
    </w:p>
    <w:p w14:paraId="58F87BB4" w14:textId="6B9AF618" w:rsidR="009B4978" w:rsidRPr="00ED02E6" w:rsidRDefault="009B4978" w:rsidP="009B4978">
      <w:pPr>
        <w:spacing w:before="120" w:after="120"/>
        <w:ind w:left="1701"/>
        <w:jc w:val="both"/>
        <w:rPr>
          <w:rFonts w:ascii="Times New Roman" w:hAnsi="Times New Roman" w:cs="Times New Roman"/>
          <w:u w:val="single"/>
          <w:lang w:val="en-GB"/>
        </w:rPr>
      </w:pPr>
      <w:r w:rsidRPr="00ED02E6">
        <w:rPr>
          <w:rFonts w:ascii="Times New Roman" w:hAnsi="Times New Roman" w:cs="Times New Roman"/>
          <w:u w:val="single"/>
          <w:lang w:val="en-GB"/>
        </w:rPr>
        <w:t>Education background</w:t>
      </w:r>
    </w:p>
    <w:p w14:paraId="32DFE2B1" w14:textId="0AB8CA9A" w:rsidR="009B4978" w:rsidRPr="00ED02E6" w:rsidRDefault="009B4978" w:rsidP="009B4978">
      <w:pPr>
        <w:spacing w:before="120" w:after="120"/>
        <w:ind w:left="1701"/>
        <w:jc w:val="both"/>
        <w:rPr>
          <w:rFonts w:ascii="Times New Roman" w:hAnsi="Times New Roman" w:cs="Times New Roman"/>
          <w:lang w:val="en-GB"/>
        </w:rPr>
      </w:pPr>
      <w:r w:rsidRPr="00ED02E6">
        <w:rPr>
          <w:rFonts w:ascii="Times New Roman" w:hAnsi="Times New Roman" w:cs="Times New Roman"/>
          <w:lang w:val="en-GB"/>
        </w:rPr>
        <w:t>University degree or similar</w:t>
      </w:r>
    </w:p>
    <w:p w14:paraId="6E413136" w14:textId="0249AB95" w:rsidR="009B4978" w:rsidRPr="00ED02E6" w:rsidRDefault="009B4978" w:rsidP="009B4978">
      <w:pPr>
        <w:spacing w:before="120" w:after="120"/>
        <w:ind w:left="1701"/>
        <w:jc w:val="both"/>
        <w:rPr>
          <w:rFonts w:ascii="Times New Roman" w:hAnsi="Times New Roman" w:cs="Times New Roman"/>
          <w:u w:val="single"/>
          <w:lang w:val="en-GB"/>
        </w:rPr>
      </w:pPr>
      <w:r w:rsidRPr="00ED02E6">
        <w:rPr>
          <w:rFonts w:ascii="Times New Roman" w:hAnsi="Times New Roman" w:cs="Times New Roman"/>
          <w:u w:val="single"/>
          <w:lang w:val="en-GB"/>
        </w:rPr>
        <w:t>General professional experience</w:t>
      </w:r>
    </w:p>
    <w:p w14:paraId="5F48269A" w14:textId="1734EB97" w:rsidR="009B4978" w:rsidRPr="00ED02E6" w:rsidRDefault="009B4978" w:rsidP="009B4978">
      <w:pPr>
        <w:spacing w:before="120" w:after="120"/>
        <w:ind w:left="1701"/>
        <w:jc w:val="both"/>
        <w:rPr>
          <w:rFonts w:ascii="Times New Roman" w:hAnsi="Times New Roman" w:cs="Times New Roman"/>
          <w:lang w:val="en-GB"/>
        </w:rPr>
      </w:pPr>
      <w:r w:rsidRPr="00ED02E6">
        <w:rPr>
          <w:rFonts w:ascii="Times New Roman" w:hAnsi="Times New Roman" w:cs="Times New Roman"/>
          <w:lang w:val="en-GB"/>
        </w:rPr>
        <w:t>At least 5 years of postgraduate general professional experience</w:t>
      </w:r>
    </w:p>
    <w:p w14:paraId="643EBA5F" w14:textId="6E7621AC" w:rsidR="009B4978" w:rsidRPr="00ED02E6" w:rsidRDefault="009B4978" w:rsidP="009B4978">
      <w:pPr>
        <w:spacing w:before="120" w:after="120"/>
        <w:ind w:left="1701"/>
        <w:jc w:val="both"/>
        <w:rPr>
          <w:rFonts w:ascii="Times New Roman" w:hAnsi="Times New Roman" w:cs="Times New Roman"/>
          <w:u w:val="single"/>
          <w:lang w:val="en-GB"/>
        </w:rPr>
      </w:pPr>
      <w:r w:rsidRPr="00ED02E6">
        <w:rPr>
          <w:rFonts w:ascii="Times New Roman" w:hAnsi="Times New Roman" w:cs="Times New Roman"/>
          <w:u w:val="single"/>
          <w:lang w:val="en-GB"/>
        </w:rPr>
        <w:t>Specific professional experience</w:t>
      </w:r>
    </w:p>
    <w:p w14:paraId="44F6A4E4" w14:textId="5423D9FB" w:rsidR="009B4978" w:rsidRPr="00ED02E6" w:rsidRDefault="009B4978" w:rsidP="009B4978">
      <w:pPr>
        <w:spacing w:before="120" w:after="120"/>
        <w:ind w:left="1701"/>
        <w:jc w:val="both"/>
        <w:rPr>
          <w:rFonts w:ascii="Times New Roman" w:hAnsi="Times New Roman" w:cs="Times New Roman"/>
          <w:lang w:val="en-GB"/>
        </w:rPr>
      </w:pPr>
      <w:r w:rsidRPr="00ED02E6">
        <w:rPr>
          <w:rFonts w:ascii="Times New Roman" w:hAnsi="Times New Roman" w:cs="Times New Roman"/>
          <w:lang w:val="en-GB"/>
        </w:rPr>
        <w:t>Experience in procurement procedure according to the PRAG rules</w:t>
      </w:r>
      <w:r w:rsidR="0016045A">
        <w:rPr>
          <w:rFonts w:ascii="Times New Roman" w:hAnsi="Times New Roman" w:cs="Times New Roman"/>
          <w:lang w:val="en-GB"/>
        </w:rPr>
        <w:t xml:space="preserve"> or similar</w:t>
      </w:r>
      <w:r w:rsidRPr="00ED02E6">
        <w:rPr>
          <w:rFonts w:ascii="Times New Roman" w:hAnsi="Times New Roman" w:cs="Times New Roman"/>
          <w:lang w:val="en-GB"/>
        </w:rPr>
        <w:t xml:space="preserve"> (preparation of tender dossiers or similar)</w:t>
      </w:r>
    </w:p>
    <w:bookmarkEnd w:id="1"/>
    <w:p w14:paraId="29D869B1" w14:textId="4CC8F9F0" w:rsidR="00200D88" w:rsidRPr="00ED02E6" w:rsidRDefault="00200D88" w:rsidP="00200D88">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t xml:space="preserve">The Contractor will provide the deliverables to the Contracting Authority via e-mail. The Contracting Authority may provide suggestions and comments within maximum 10 working days after the deliverable has been provided. After the receipt of the comments, if any, the contractor will incorporate the comments and suggestions into the document within the maximum of 5 working days and resend them to the </w:t>
      </w:r>
      <w:r w:rsidR="006C0322" w:rsidRPr="00ED02E6">
        <w:rPr>
          <w:rFonts w:ascii="Times New Roman" w:hAnsi="Times New Roman" w:cs="Times New Roman"/>
          <w:lang w:val="en-GB"/>
        </w:rPr>
        <w:t>Contracting Authority</w:t>
      </w:r>
      <w:r w:rsidRPr="00ED02E6">
        <w:rPr>
          <w:rFonts w:ascii="Times New Roman" w:hAnsi="Times New Roman" w:cs="Times New Roman"/>
          <w:lang w:val="en-GB"/>
        </w:rPr>
        <w:t>. The correspondence with regards to deliverables will be done via e-mail. All goods, works and external services are to be selected through a procurement procedure, in conformity with PRAG principles</w:t>
      </w:r>
      <w:r w:rsidR="009B4978" w:rsidRPr="00ED02E6">
        <w:rPr>
          <w:rFonts w:ascii="Times New Roman" w:hAnsi="Times New Roman" w:cs="Times New Roman"/>
          <w:lang w:val="en-GB"/>
        </w:rPr>
        <w:t xml:space="preserve"> and rules governing the INTERREG IPA CBC Programme Romania - Serbia</w:t>
      </w:r>
      <w:r w:rsidRPr="00ED02E6">
        <w:rPr>
          <w:rFonts w:ascii="Times New Roman" w:hAnsi="Times New Roman" w:cs="Times New Roman"/>
          <w:lang w:val="en-GB"/>
        </w:rPr>
        <w:t>.</w:t>
      </w:r>
      <w:r w:rsidR="009B4978" w:rsidRPr="00ED02E6">
        <w:rPr>
          <w:rFonts w:ascii="Times New Roman" w:hAnsi="Times New Roman" w:cs="Times New Roman"/>
          <w:lang w:val="en-GB"/>
        </w:rPr>
        <w:t xml:space="preserve"> The Contracting Authority will inform the contractor on any changes in the project or relevant legal base and legal and procedural documents that may affect the work of the Contractor, as soon as the Contracting Authority comes into possession of these information.</w:t>
      </w:r>
    </w:p>
    <w:p w14:paraId="6E5B85E3" w14:textId="77777777" w:rsidR="00200D88" w:rsidRPr="00ED02E6" w:rsidRDefault="00200D88" w:rsidP="00200D88">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t>The following procurement plan should be followed:</w:t>
      </w:r>
    </w:p>
    <w:tbl>
      <w:tblPr>
        <w:tblW w:w="8789" w:type="dxa"/>
        <w:tblCellSpacing w:w="20" w:type="dxa"/>
        <w:tblInd w:w="134"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1E0" w:firstRow="1" w:lastRow="1" w:firstColumn="1" w:lastColumn="1" w:noHBand="0" w:noVBand="0"/>
      </w:tblPr>
      <w:tblGrid>
        <w:gridCol w:w="851"/>
        <w:gridCol w:w="4253"/>
        <w:gridCol w:w="1701"/>
        <w:gridCol w:w="1984"/>
      </w:tblGrid>
      <w:tr w:rsidR="00D545B1" w:rsidRPr="00ED02E6" w14:paraId="34534466" w14:textId="77777777" w:rsidTr="00D545B1">
        <w:trPr>
          <w:trHeight w:val="65"/>
          <w:tblCellSpacing w:w="20" w:type="dxa"/>
        </w:trPr>
        <w:tc>
          <w:tcPr>
            <w:tcW w:w="791" w:type="dxa"/>
            <w:tcBorders>
              <w:top w:val="inset" w:sz="6" w:space="0" w:color="auto"/>
              <w:left w:val="inset" w:sz="6" w:space="0" w:color="auto"/>
              <w:bottom w:val="inset" w:sz="6" w:space="0" w:color="auto"/>
              <w:right w:val="inset" w:sz="6" w:space="0" w:color="auto"/>
            </w:tcBorders>
            <w:shd w:val="clear" w:color="auto" w:fill="D9D9D9"/>
          </w:tcPr>
          <w:p w14:paraId="17272BB8" w14:textId="77777777" w:rsidR="00D545B1" w:rsidRPr="00ED02E6" w:rsidRDefault="00D545B1" w:rsidP="00200D88">
            <w:pPr>
              <w:spacing w:after="0" w:line="240" w:lineRule="auto"/>
              <w:ind w:left="57" w:right="57"/>
              <w:jc w:val="center"/>
              <w:rPr>
                <w:rFonts w:ascii="Times New Roman" w:hAnsi="Times New Roman" w:cs="Times New Roman"/>
                <w:b/>
                <w:i/>
                <w:iCs/>
                <w:sz w:val="20"/>
                <w:szCs w:val="20"/>
                <w:lang w:val="en-GB"/>
              </w:rPr>
            </w:pPr>
          </w:p>
        </w:tc>
        <w:tc>
          <w:tcPr>
            <w:tcW w:w="4213" w:type="dxa"/>
            <w:tcBorders>
              <w:top w:val="inset" w:sz="6" w:space="0" w:color="auto"/>
              <w:left w:val="inset" w:sz="6" w:space="0" w:color="auto"/>
              <w:bottom w:val="inset" w:sz="6" w:space="0" w:color="auto"/>
              <w:right w:val="inset" w:sz="6" w:space="0" w:color="auto"/>
            </w:tcBorders>
            <w:shd w:val="clear" w:color="auto" w:fill="D9D9D9"/>
            <w:vAlign w:val="center"/>
          </w:tcPr>
          <w:p w14:paraId="6597CD0B" w14:textId="0A130804" w:rsidR="00D545B1" w:rsidRPr="00ED02E6" w:rsidRDefault="00D545B1" w:rsidP="00200D88">
            <w:pPr>
              <w:spacing w:after="0" w:line="240" w:lineRule="auto"/>
              <w:ind w:left="57" w:right="57"/>
              <w:jc w:val="center"/>
              <w:rPr>
                <w:rFonts w:ascii="Times New Roman" w:hAnsi="Times New Roman" w:cs="Times New Roman"/>
                <w:b/>
                <w:i/>
                <w:iCs/>
                <w:sz w:val="20"/>
                <w:szCs w:val="20"/>
                <w:lang w:val="en-GB"/>
              </w:rPr>
            </w:pPr>
            <w:r w:rsidRPr="00ED02E6">
              <w:rPr>
                <w:rFonts w:ascii="Times New Roman" w:hAnsi="Times New Roman" w:cs="Times New Roman"/>
                <w:b/>
                <w:i/>
                <w:iCs/>
                <w:sz w:val="20"/>
                <w:szCs w:val="20"/>
                <w:lang w:val="en-GB"/>
              </w:rPr>
              <w:t>Title</w:t>
            </w:r>
          </w:p>
        </w:tc>
        <w:tc>
          <w:tcPr>
            <w:tcW w:w="1661" w:type="dxa"/>
            <w:tcBorders>
              <w:top w:val="inset" w:sz="6" w:space="0" w:color="auto"/>
              <w:left w:val="inset" w:sz="6" w:space="0" w:color="auto"/>
              <w:bottom w:val="inset" w:sz="6" w:space="0" w:color="auto"/>
              <w:right w:val="inset" w:sz="6" w:space="0" w:color="auto"/>
            </w:tcBorders>
            <w:shd w:val="clear" w:color="auto" w:fill="D9D9D9"/>
          </w:tcPr>
          <w:p w14:paraId="58DB10A7" w14:textId="0B19774E" w:rsidR="00D545B1" w:rsidRPr="00ED02E6" w:rsidRDefault="00D545B1" w:rsidP="00200D88">
            <w:pPr>
              <w:spacing w:after="0" w:line="240" w:lineRule="auto"/>
              <w:ind w:left="57" w:right="57"/>
              <w:jc w:val="center"/>
              <w:rPr>
                <w:rFonts w:ascii="Times New Roman" w:hAnsi="Times New Roman" w:cs="Times New Roman"/>
                <w:b/>
                <w:i/>
                <w:iCs/>
                <w:sz w:val="20"/>
                <w:szCs w:val="20"/>
                <w:lang w:val="en-GB"/>
              </w:rPr>
            </w:pPr>
            <w:r>
              <w:rPr>
                <w:rFonts w:ascii="Times New Roman" w:hAnsi="Times New Roman" w:cs="Times New Roman"/>
                <w:b/>
                <w:i/>
                <w:iCs/>
                <w:sz w:val="20"/>
                <w:szCs w:val="20"/>
                <w:lang w:val="en-GB"/>
              </w:rPr>
              <w:t>Contract type</w:t>
            </w:r>
          </w:p>
        </w:tc>
        <w:tc>
          <w:tcPr>
            <w:tcW w:w="1924" w:type="dxa"/>
            <w:tcBorders>
              <w:top w:val="inset" w:sz="6" w:space="0" w:color="auto"/>
              <w:left w:val="inset" w:sz="6" w:space="0" w:color="auto"/>
              <w:bottom w:val="inset" w:sz="6" w:space="0" w:color="auto"/>
              <w:right w:val="inset" w:sz="6" w:space="0" w:color="auto"/>
            </w:tcBorders>
            <w:shd w:val="clear" w:color="auto" w:fill="D9D9D9"/>
            <w:vAlign w:val="center"/>
            <w:hideMark/>
          </w:tcPr>
          <w:p w14:paraId="0BA21756" w14:textId="38D830F6" w:rsidR="00D545B1" w:rsidRPr="00ED02E6" w:rsidRDefault="00D545B1" w:rsidP="00200D88">
            <w:pPr>
              <w:spacing w:after="0" w:line="240" w:lineRule="auto"/>
              <w:ind w:left="57" w:right="57"/>
              <w:jc w:val="center"/>
              <w:rPr>
                <w:rFonts w:ascii="Times New Roman" w:hAnsi="Times New Roman" w:cs="Times New Roman"/>
                <w:b/>
                <w:i/>
                <w:iCs/>
                <w:sz w:val="20"/>
                <w:szCs w:val="20"/>
                <w:lang w:val="en-GB"/>
              </w:rPr>
            </w:pPr>
            <w:r w:rsidRPr="00ED02E6">
              <w:rPr>
                <w:rFonts w:ascii="Times New Roman" w:hAnsi="Times New Roman" w:cs="Times New Roman"/>
                <w:b/>
                <w:i/>
                <w:iCs/>
                <w:sz w:val="20"/>
                <w:szCs w:val="20"/>
                <w:lang w:val="en-GB"/>
              </w:rPr>
              <w:t>Type of procedure</w:t>
            </w:r>
          </w:p>
        </w:tc>
      </w:tr>
      <w:tr w:rsidR="00D545B1" w:rsidRPr="00ED02E6" w14:paraId="35BE648C" w14:textId="77777777" w:rsidTr="00D545B1">
        <w:trPr>
          <w:trHeight w:val="65"/>
          <w:tblCellSpacing w:w="20" w:type="dxa"/>
        </w:trPr>
        <w:tc>
          <w:tcPr>
            <w:tcW w:w="791" w:type="dxa"/>
            <w:tcBorders>
              <w:top w:val="inset" w:sz="6" w:space="0" w:color="auto"/>
              <w:left w:val="inset" w:sz="6" w:space="0" w:color="auto"/>
              <w:bottom w:val="inset" w:sz="6" w:space="0" w:color="auto"/>
              <w:right w:val="inset" w:sz="6" w:space="0" w:color="auto"/>
            </w:tcBorders>
            <w:vAlign w:val="center"/>
          </w:tcPr>
          <w:p w14:paraId="20E00D84" w14:textId="76683308" w:rsidR="00D545B1" w:rsidRPr="00E31E5C" w:rsidRDefault="00D545B1" w:rsidP="00D545B1">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1</w:t>
            </w:r>
          </w:p>
        </w:tc>
        <w:tc>
          <w:tcPr>
            <w:tcW w:w="4213" w:type="dxa"/>
            <w:tcBorders>
              <w:top w:val="inset" w:sz="6" w:space="0" w:color="auto"/>
              <w:left w:val="inset" w:sz="6" w:space="0" w:color="auto"/>
              <w:bottom w:val="inset" w:sz="6" w:space="0" w:color="auto"/>
              <w:right w:val="inset" w:sz="6" w:space="0" w:color="auto"/>
            </w:tcBorders>
          </w:tcPr>
          <w:p w14:paraId="0F59A967" w14:textId="54C4E708" w:rsidR="00D545B1" w:rsidRPr="00E31E5C" w:rsidRDefault="00D545B1" w:rsidP="0016045A">
            <w:pPr>
              <w:spacing w:after="0" w:line="240" w:lineRule="auto"/>
              <w:ind w:left="57" w:right="57"/>
              <w:rPr>
                <w:rFonts w:ascii="Times New Roman" w:hAnsi="Times New Roman" w:cs="Times New Roman"/>
                <w:bCs/>
                <w:i/>
                <w:iCs/>
                <w:sz w:val="20"/>
                <w:szCs w:val="20"/>
                <w:lang w:val="en-GB"/>
              </w:rPr>
            </w:pPr>
            <w:r w:rsidRPr="00E31E5C">
              <w:rPr>
                <w:rFonts w:ascii="Times New Roman" w:hAnsi="Times New Roman" w:cs="Times New Roman"/>
                <w:i/>
                <w:iCs/>
                <w:sz w:val="20"/>
                <w:szCs w:val="20"/>
              </w:rPr>
              <w:t>Master plan and project prioritization for Banat Greenway Corridor</w:t>
            </w:r>
          </w:p>
        </w:tc>
        <w:tc>
          <w:tcPr>
            <w:tcW w:w="1661" w:type="dxa"/>
            <w:tcBorders>
              <w:top w:val="inset" w:sz="6" w:space="0" w:color="auto"/>
              <w:left w:val="inset" w:sz="6" w:space="0" w:color="auto"/>
              <w:bottom w:val="inset" w:sz="6" w:space="0" w:color="auto"/>
              <w:right w:val="inset" w:sz="6" w:space="0" w:color="auto"/>
            </w:tcBorders>
            <w:vAlign w:val="center"/>
          </w:tcPr>
          <w:p w14:paraId="0698F567" w14:textId="56EFC317" w:rsidR="00D545B1" w:rsidRPr="00A45D13" w:rsidRDefault="00D545B1" w:rsidP="00D545B1">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Service</w:t>
            </w:r>
          </w:p>
        </w:tc>
        <w:tc>
          <w:tcPr>
            <w:tcW w:w="1924" w:type="dxa"/>
            <w:tcBorders>
              <w:top w:val="inset" w:sz="6" w:space="0" w:color="auto"/>
              <w:left w:val="inset" w:sz="6" w:space="0" w:color="auto"/>
              <w:bottom w:val="inset" w:sz="6" w:space="0" w:color="auto"/>
              <w:right w:val="inset" w:sz="6" w:space="0" w:color="auto"/>
            </w:tcBorders>
            <w:vAlign w:val="center"/>
          </w:tcPr>
          <w:p w14:paraId="7DC483EB" w14:textId="671AB4DA" w:rsidR="00D545B1" w:rsidRPr="00A45D13" w:rsidRDefault="00D545B1" w:rsidP="0016045A">
            <w:pPr>
              <w:spacing w:after="0" w:line="240" w:lineRule="auto"/>
              <w:ind w:left="57" w:right="57"/>
              <w:jc w:val="center"/>
              <w:rPr>
                <w:rFonts w:ascii="Times New Roman" w:hAnsi="Times New Roman" w:cs="Times New Roman"/>
                <w:i/>
                <w:iCs/>
                <w:sz w:val="20"/>
                <w:szCs w:val="20"/>
              </w:rPr>
            </w:pPr>
            <w:r w:rsidRPr="00A45D13">
              <w:rPr>
                <w:rFonts w:ascii="Times New Roman" w:hAnsi="Times New Roman" w:cs="Times New Roman"/>
                <w:i/>
                <w:iCs/>
                <w:sz w:val="20"/>
                <w:szCs w:val="20"/>
              </w:rPr>
              <w:t>Single tender</w:t>
            </w:r>
          </w:p>
        </w:tc>
      </w:tr>
      <w:tr w:rsidR="00D545B1" w:rsidRPr="00ED02E6" w14:paraId="35474B8B" w14:textId="77777777" w:rsidTr="00D545B1">
        <w:trPr>
          <w:trHeight w:val="65"/>
          <w:tblCellSpacing w:w="20" w:type="dxa"/>
        </w:trPr>
        <w:tc>
          <w:tcPr>
            <w:tcW w:w="791" w:type="dxa"/>
            <w:tcBorders>
              <w:top w:val="inset" w:sz="6" w:space="0" w:color="auto"/>
              <w:left w:val="inset" w:sz="6" w:space="0" w:color="auto"/>
              <w:bottom w:val="inset" w:sz="6" w:space="0" w:color="auto"/>
              <w:right w:val="inset" w:sz="6" w:space="0" w:color="auto"/>
            </w:tcBorders>
            <w:vAlign w:val="center"/>
          </w:tcPr>
          <w:p w14:paraId="34FCCE24" w14:textId="167AA701" w:rsidR="00D545B1" w:rsidRPr="00E31E5C" w:rsidRDefault="00D545B1" w:rsidP="00D545B1">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2</w:t>
            </w:r>
          </w:p>
        </w:tc>
        <w:tc>
          <w:tcPr>
            <w:tcW w:w="4213" w:type="dxa"/>
            <w:tcBorders>
              <w:top w:val="inset" w:sz="6" w:space="0" w:color="auto"/>
              <w:left w:val="inset" w:sz="6" w:space="0" w:color="auto"/>
              <w:bottom w:val="inset" w:sz="6" w:space="0" w:color="auto"/>
              <w:right w:val="inset" w:sz="6" w:space="0" w:color="auto"/>
            </w:tcBorders>
          </w:tcPr>
          <w:p w14:paraId="569116DC" w14:textId="4E733674" w:rsidR="00D545B1" w:rsidRPr="00E31E5C" w:rsidRDefault="00D545B1" w:rsidP="00D545B1">
            <w:pPr>
              <w:spacing w:after="0" w:line="240" w:lineRule="auto"/>
              <w:ind w:left="57" w:right="57"/>
              <w:rPr>
                <w:rFonts w:ascii="Times New Roman" w:hAnsi="Times New Roman" w:cs="Times New Roman"/>
                <w:bCs/>
                <w:i/>
                <w:iCs/>
                <w:sz w:val="20"/>
                <w:szCs w:val="20"/>
                <w:lang w:val="en-GB"/>
              </w:rPr>
            </w:pPr>
            <w:r w:rsidRPr="00E31E5C">
              <w:rPr>
                <w:rFonts w:ascii="Times New Roman" w:hAnsi="Times New Roman" w:cs="Times New Roman"/>
                <w:i/>
                <w:iCs/>
                <w:sz w:val="20"/>
                <w:szCs w:val="20"/>
              </w:rPr>
              <w:t>Development of website and mobile application</w:t>
            </w:r>
          </w:p>
        </w:tc>
        <w:tc>
          <w:tcPr>
            <w:tcW w:w="1661" w:type="dxa"/>
            <w:tcBorders>
              <w:top w:val="inset" w:sz="6" w:space="0" w:color="auto"/>
              <w:left w:val="inset" w:sz="6" w:space="0" w:color="auto"/>
              <w:bottom w:val="inset" w:sz="6" w:space="0" w:color="auto"/>
              <w:right w:val="inset" w:sz="6" w:space="0" w:color="auto"/>
            </w:tcBorders>
            <w:vAlign w:val="center"/>
          </w:tcPr>
          <w:p w14:paraId="060869E7" w14:textId="12A03988" w:rsidR="00D545B1" w:rsidRPr="00A45D13" w:rsidRDefault="00D545B1" w:rsidP="00D545B1">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Service</w:t>
            </w:r>
          </w:p>
        </w:tc>
        <w:tc>
          <w:tcPr>
            <w:tcW w:w="1924" w:type="dxa"/>
            <w:tcBorders>
              <w:top w:val="inset" w:sz="6" w:space="0" w:color="auto"/>
              <w:left w:val="inset" w:sz="6" w:space="0" w:color="auto"/>
              <w:bottom w:val="inset" w:sz="6" w:space="0" w:color="auto"/>
              <w:right w:val="inset" w:sz="6" w:space="0" w:color="auto"/>
            </w:tcBorders>
            <w:vAlign w:val="center"/>
          </w:tcPr>
          <w:p w14:paraId="1726D010" w14:textId="350B1A9B" w:rsidR="00D545B1" w:rsidRPr="00A45D13" w:rsidRDefault="00D545B1" w:rsidP="00D545B1">
            <w:pPr>
              <w:spacing w:after="0" w:line="240" w:lineRule="auto"/>
              <w:ind w:left="57" w:right="57"/>
              <w:jc w:val="center"/>
              <w:rPr>
                <w:rFonts w:ascii="Times New Roman" w:hAnsi="Times New Roman" w:cs="Times New Roman"/>
                <w:i/>
                <w:iCs/>
                <w:sz w:val="20"/>
                <w:szCs w:val="20"/>
              </w:rPr>
            </w:pPr>
            <w:r w:rsidRPr="00A45D13">
              <w:rPr>
                <w:rFonts w:ascii="Times New Roman" w:hAnsi="Times New Roman" w:cs="Times New Roman"/>
                <w:i/>
                <w:iCs/>
                <w:sz w:val="20"/>
                <w:szCs w:val="20"/>
              </w:rPr>
              <w:t>Single tender</w:t>
            </w:r>
          </w:p>
        </w:tc>
      </w:tr>
      <w:tr w:rsidR="00D545B1" w:rsidRPr="00ED02E6" w14:paraId="02FB1919" w14:textId="77777777" w:rsidTr="00D545B1">
        <w:trPr>
          <w:trHeight w:val="65"/>
          <w:tblCellSpacing w:w="20" w:type="dxa"/>
        </w:trPr>
        <w:tc>
          <w:tcPr>
            <w:tcW w:w="791" w:type="dxa"/>
            <w:tcBorders>
              <w:top w:val="inset" w:sz="6" w:space="0" w:color="auto"/>
              <w:left w:val="inset" w:sz="6" w:space="0" w:color="auto"/>
              <w:bottom w:val="inset" w:sz="6" w:space="0" w:color="auto"/>
              <w:right w:val="inset" w:sz="6" w:space="0" w:color="auto"/>
            </w:tcBorders>
            <w:vAlign w:val="center"/>
          </w:tcPr>
          <w:p w14:paraId="1719A73A" w14:textId="7A6596D2" w:rsidR="00D545B1" w:rsidRPr="00E31E5C" w:rsidRDefault="00D545B1" w:rsidP="00D545B1">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3</w:t>
            </w:r>
          </w:p>
        </w:tc>
        <w:tc>
          <w:tcPr>
            <w:tcW w:w="4213" w:type="dxa"/>
            <w:tcBorders>
              <w:top w:val="inset" w:sz="6" w:space="0" w:color="auto"/>
              <w:left w:val="inset" w:sz="6" w:space="0" w:color="auto"/>
              <w:bottom w:val="inset" w:sz="6" w:space="0" w:color="auto"/>
              <w:right w:val="inset" w:sz="6" w:space="0" w:color="auto"/>
            </w:tcBorders>
          </w:tcPr>
          <w:p w14:paraId="60FEBF5F" w14:textId="617D184A" w:rsidR="00D545B1" w:rsidRPr="00E31E5C" w:rsidRDefault="00D545B1" w:rsidP="00D545B1">
            <w:pPr>
              <w:spacing w:after="0" w:line="240" w:lineRule="auto"/>
              <w:ind w:left="57" w:right="57"/>
              <w:rPr>
                <w:rFonts w:ascii="Times New Roman" w:hAnsi="Times New Roman" w:cs="Times New Roman"/>
                <w:bCs/>
                <w:i/>
                <w:iCs/>
                <w:sz w:val="20"/>
                <w:szCs w:val="20"/>
                <w:lang w:val="en-GB"/>
              </w:rPr>
            </w:pPr>
            <w:r w:rsidRPr="00E31E5C">
              <w:rPr>
                <w:rFonts w:ascii="Times New Roman" w:hAnsi="Times New Roman" w:cs="Times New Roman"/>
                <w:i/>
                <w:iCs/>
                <w:sz w:val="20"/>
                <w:szCs w:val="20"/>
              </w:rPr>
              <w:t>Design and printing of promo material</w:t>
            </w:r>
          </w:p>
        </w:tc>
        <w:tc>
          <w:tcPr>
            <w:tcW w:w="1661" w:type="dxa"/>
            <w:tcBorders>
              <w:top w:val="inset" w:sz="6" w:space="0" w:color="auto"/>
              <w:left w:val="inset" w:sz="6" w:space="0" w:color="auto"/>
              <w:bottom w:val="inset" w:sz="6" w:space="0" w:color="auto"/>
              <w:right w:val="inset" w:sz="6" w:space="0" w:color="auto"/>
            </w:tcBorders>
            <w:vAlign w:val="center"/>
          </w:tcPr>
          <w:p w14:paraId="4C37FDEE" w14:textId="27CBE30F" w:rsidR="00D545B1" w:rsidRPr="00A45D13" w:rsidRDefault="00D545B1" w:rsidP="00D545B1">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Service</w:t>
            </w:r>
          </w:p>
        </w:tc>
        <w:tc>
          <w:tcPr>
            <w:tcW w:w="1924" w:type="dxa"/>
            <w:tcBorders>
              <w:top w:val="inset" w:sz="6" w:space="0" w:color="auto"/>
              <w:left w:val="inset" w:sz="6" w:space="0" w:color="auto"/>
              <w:bottom w:val="inset" w:sz="6" w:space="0" w:color="auto"/>
              <w:right w:val="inset" w:sz="6" w:space="0" w:color="auto"/>
            </w:tcBorders>
            <w:vAlign w:val="center"/>
          </w:tcPr>
          <w:p w14:paraId="28008C29" w14:textId="0BD3823C" w:rsidR="00D545B1" w:rsidRPr="00A45D13" w:rsidRDefault="00D545B1" w:rsidP="00D545B1">
            <w:pPr>
              <w:spacing w:after="0" w:line="240" w:lineRule="auto"/>
              <w:ind w:left="57" w:right="57"/>
              <w:jc w:val="center"/>
              <w:rPr>
                <w:rFonts w:ascii="Times New Roman" w:hAnsi="Times New Roman" w:cs="Times New Roman"/>
                <w:i/>
                <w:iCs/>
                <w:sz w:val="20"/>
                <w:szCs w:val="20"/>
              </w:rPr>
            </w:pPr>
            <w:r w:rsidRPr="00A45D13">
              <w:rPr>
                <w:rFonts w:ascii="Times New Roman" w:hAnsi="Times New Roman" w:cs="Times New Roman"/>
                <w:i/>
                <w:iCs/>
                <w:sz w:val="20"/>
                <w:szCs w:val="20"/>
              </w:rPr>
              <w:t>Single tender</w:t>
            </w:r>
          </w:p>
        </w:tc>
      </w:tr>
      <w:tr w:rsidR="00035E53" w:rsidRPr="00ED02E6" w14:paraId="2382D9D0" w14:textId="77777777" w:rsidTr="00D545B1">
        <w:trPr>
          <w:trHeight w:val="65"/>
          <w:tblCellSpacing w:w="20" w:type="dxa"/>
        </w:trPr>
        <w:tc>
          <w:tcPr>
            <w:tcW w:w="791" w:type="dxa"/>
            <w:tcBorders>
              <w:top w:val="inset" w:sz="6" w:space="0" w:color="auto"/>
              <w:left w:val="inset" w:sz="6" w:space="0" w:color="auto"/>
              <w:bottom w:val="inset" w:sz="6" w:space="0" w:color="auto"/>
              <w:right w:val="inset" w:sz="6" w:space="0" w:color="auto"/>
            </w:tcBorders>
            <w:vAlign w:val="center"/>
          </w:tcPr>
          <w:p w14:paraId="4C115550" w14:textId="2657DEBE" w:rsidR="00035E53" w:rsidRPr="00E31E5C" w:rsidRDefault="00035E53" w:rsidP="00035E53">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4</w:t>
            </w:r>
          </w:p>
        </w:tc>
        <w:tc>
          <w:tcPr>
            <w:tcW w:w="4213" w:type="dxa"/>
            <w:tcBorders>
              <w:top w:val="inset" w:sz="6" w:space="0" w:color="auto"/>
              <w:left w:val="inset" w:sz="6" w:space="0" w:color="auto"/>
              <w:bottom w:val="inset" w:sz="6" w:space="0" w:color="auto"/>
              <w:right w:val="inset" w:sz="6" w:space="0" w:color="auto"/>
            </w:tcBorders>
          </w:tcPr>
          <w:p w14:paraId="417DC0CB" w14:textId="4E311577" w:rsidR="00035E53" w:rsidRPr="00E31E5C" w:rsidRDefault="00035E53" w:rsidP="00035E53">
            <w:pPr>
              <w:spacing w:after="0" w:line="240" w:lineRule="auto"/>
              <w:ind w:left="57" w:right="57"/>
              <w:rPr>
                <w:rFonts w:ascii="Times New Roman" w:hAnsi="Times New Roman" w:cs="Times New Roman"/>
                <w:bCs/>
                <w:i/>
                <w:iCs/>
                <w:sz w:val="20"/>
                <w:szCs w:val="20"/>
                <w:lang w:val="en-GB"/>
              </w:rPr>
            </w:pPr>
            <w:r w:rsidRPr="00E31E5C">
              <w:rPr>
                <w:rFonts w:ascii="Times New Roman" w:hAnsi="Times New Roman" w:cs="Times New Roman"/>
                <w:i/>
                <w:iCs/>
                <w:sz w:val="20"/>
                <w:szCs w:val="20"/>
              </w:rPr>
              <w:t>Organization of events and marketing services</w:t>
            </w:r>
          </w:p>
        </w:tc>
        <w:tc>
          <w:tcPr>
            <w:tcW w:w="1661" w:type="dxa"/>
            <w:tcBorders>
              <w:top w:val="inset" w:sz="6" w:space="0" w:color="auto"/>
              <w:left w:val="inset" w:sz="6" w:space="0" w:color="auto"/>
              <w:bottom w:val="inset" w:sz="6" w:space="0" w:color="auto"/>
              <w:right w:val="inset" w:sz="6" w:space="0" w:color="auto"/>
            </w:tcBorders>
            <w:vAlign w:val="center"/>
          </w:tcPr>
          <w:p w14:paraId="2025F39D" w14:textId="53D28952" w:rsidR="00035E53" w:rsidRPr="00A45D13" w:rsidRDefault="00035E53" w:rsidP="00035E53">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Service</w:t>
            </w:r>
          </w:p>
        </w:tc>
        <w:tc>
          <w:tcPr>
            <w:tcW w:w="1924" w:type="dxa"/>
            <w:tcBorders>
              <w:top w:val="inset" w:sz="6" w:space="0" w:color="auto"/>
              <w:left w:val="inset" w:sz="6" w:space="0" w:color="auto"/>
              <w:bottom w:val="inset" w:sz="6" w:space="0" w:color="auto"/>
              <w:right w:val="inset" w:sz="6" w:space="0" w:color="auto"/>
            </w:tcBorders>
            <w:vAlign w:val="center"/>
          </w:tcPr>
          <w:p w14:paraId="105A15EC" w14:textId="6925EE4F" w:rsidR="00035E53" w:rsidRPr="00A45D13" w:rsidRDefault="00035E53" w:rsidP="00035E53">
            <w:pPr>
              <w:spacing w:after="0" w:line="240" w:lineRule="auto"/>
              <w:ind w:left="57" w:right="57"/>
              <w:jc w:val="center"/>
              <w:rPr>
                <w:rFonts w:ascii="Times New Roman" w:hAnsi="Times New Roman" w:cs="Times New Roman"/>
                <w:i/>
                <w:iCs/>
                <w:sz w:val="20"/>
                <w:szCs w:val="20"/>
              </w:rPr>
            </w:pPr>
            <w:r w:rsidRPr="00A45D13">
              <w:rPr>
                <w:rFonts w:ascii="Times New Roman" w:hAnsi="Times New Roman" w:cs="Times New Roman"/>
                <w:i/>
                <w:iCs/>
                <w:sz w:val="20"/>
                <w:szCs w:val="20"/>
              </w:rPr>
              <w:t>Single tender</w:t>
            </w:r>
          </w:p>
        </w:tc>
      </w:tr>
      <w:tr w:rsidR="00035E53" w:rsidRPr="00ED02E6" w14:paraId="1892D91A" w14:textId="77777777" w:rsidTr="00D545B1">
        <w:trPr>
          <w:trHeight w:val="65"/>
          <w:tblCellSpacing w:w="20" w:type="dxa"/>
        </w:trPr>
        <w:tc>
          <w:tcPr>
            <w:tcW w:w="791" w:type="dxa"/>
            <w:tcBorders>
              <w:top w:val="inset" w:sz="6" w:space="0" w:color="auto"/>
              <w:left w:val="inset" w:sz="6" w:space="0" w:color="auto"/>
              <w:bottom w:val="inset" w:sz="6" w:space="0" w:color="auto"/>
              <w:right w:val="inset" w:sz="6" w:space="0" w:color="auto"/>
            </w:tcBorders>
            <w:vAlign w:val="center"/>
          </w:tcPr>
          <w:p w14:paraId="1638A95B" w14:textId="1408DA98" w:rsidR="00035E53" w:rsidRPr="00E31E5C" w:rsidRDefault="00035E53" w:rsidP="00035E53">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5</w:t>
            </w:r>
          </w:p>
        </w:tc>
        <w:tc>
          <w:tcPr>
            <w:tcW w:w="4213" w:type="dxa"/>
            <w:tcBorders>
              <w:top w:val="inset" w:sz="6" w:space="0" w:color="auto"/>
              <w:left w:val="inset" w:sz="6" w:space="0" w:color="auto"/>
              <w:bottom w:val="inset" w:sz="6" w:space="0" w:color="auto"/>
              <w:right w:val="inset" w:sz="6" w:space="0" w:color="auto"/>
            </w:tcBorders>
          </w:tcPr>
          <w:p w14:paraId="64CC7E78" w14:textId="5002CB28" w:rsidR="00035E53" w:rsidRPr="00E31E5C" w:rsidRDefault="00035E53" w:rsidP="00035E53">
            <w:pPr>
              <w:spacing w:after="0" w:line="240" w:lineRule="auto"/>
              <w:ind w:left="57" w:right="57"/>
              <w:rPr>
                <w:rFonts w:ascii="Times New Roman" w:hAnsi="Times New Roman" w:cs="Times New Roman"/>
                <w:bCs/>
                <w:i/>
                <w:iCs/>
                <w:sz w:val="20"/>
                <w:szCs w:val="20"/>
                <w:lang w:val="en-GB"/>
              </w:rPr>
            </w:pPr>
            <w:r w:rsidRPr="00E31E5C">
              <w:rPr>
                <w:rFonts w:ascii="Times New Roman" w:hAnsi="Times New Roman" w:cs="Times New Roman"/>
                <w:i/>
                <w:iCs/>
                <w:sz w:val="20"/>
                <w:szCs w:val="20"/>
              </w:rPr>
              <w:t>Translation services</w:t>
            </w:r>
          </w:p>
        </w:tc>
        <w:tc>
          <w:tcPr>
            <w:tcW w:w="1661" w:type="dxa"/>
            <w:tcBorders>
              <w:top w:val="inset" w:sz="6" w:space="0" w:color="auto"/>
              <w:left w:val="inset" w:sz="6" w:space="0" w:color="auto"/>
              <w:bottom w:val="inset" w:sz="6" w:space="0" w:color="auto"/>
              <w:right w:val="inset" w:sz="6" w:space="0" w:color="auto"/>
            </w:tcBorders>
            <w:vAlign w:val="center"/>
          </w:tcPr>
          <w:p w14:paraId="67D607B9" w14:textId="4EEAE495" w:rsidR="00035E53" w:rsidRPr="00A45D13" w:rsidRDefault="00035E53" w:rsidP="00035E53">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Service</w:t>
            </w:r>
          </w:p>
        </w:tc>
        <w:tc>
          <w:tcPr>
            <w:tcW w:w="1924" w:type="dxa"/>
            <w:tcBorders>
              <w:top w:val="inset" w:sz="6" w:space="0" w:color="auto"/>
              <w:left w:val="inset" w:sz="6" w:space="0" w:color="auto"/>
              <w:bottom w:val="inset" w:sz="6" w:space="0" w:color="auto"/>
              <w:right w:val="inset" w:sz="6" w:space="0" w:color="auto"/>
            </w:tcBorders>
            <w:vAlign w:val="center"/>
          </w:tcPr>
          <w:p w14:paraId="141CAC85" w14:textId="3F5286D2" w:rsidR="00035E53" w:rsidRPr="00A45D13" w:rsidRDefault="00035E53" w:rsidP="00035E53">
            <w:pPr>
              <w:spacing w:after="0" w:line="240" w:lineRule="auto"/>
              <w:ind w:left="57" w:right="57"/>
              <w:jc w:val="center"/>
              <w:rPr>
                <w:rFonts w:ascii="Times New Roman" w:hAnsi="Times New Roman" w:cs="Times New Roman"/>
                <w:i/>
                <w:iCs/>
                <w:sz w:val="20"/>
                <w:szCs w:val="20"/>
              </w:rPr>
            </w:pPr>
            <w:r w:rsidRPr="00A45D13">
              <w:rPr>
                <w:rFonts w:ascii="Times New Roman" w:hAnsi="Times New Roman" w:cs="Times New Roman"/>
                <w:i/>
                <w:iCs/>
                <w:sz w:val="20"/>
                <w:szCs w:val="20"/>
              </w:rPr>
              <w:t>Direct procurement</w:t>
            </w:r>
          </w:p>
        </w:tc>
      </w:tr>
      <w:tr w:rsidR="00035E53" w:rsidRPr="00ED02E6" w14:paraId="10766A49" w14:textId="77777777" w:rsidTr="00A36801">
        <w:trPr>
          <w:trHeight w:val="65"/>
          <w:tblCellSpacing w:w="20" w:type="dxa"/>
        </w:trPr>
        <w:tc>
          <w:tcPr>
            <w:tcW w:w="791" w:type="dxa"/>
            <w:tcBorders>
              <w:top w:val="inset" w:sz="6" w:space="0" w:color="auto"/>
              <w:left w:val="inset" w:sz="6" w:space="0" w:color="auto"/>
              <w:bottom w:val="inset" w:sz="6" w:space="0" w:color="auto"/>
              <w:right w:val="inset" w:sz="6" w:space="0" w:color="auto"/>
            </w:tcBorders>
            <w:vAlign w:val="center"/>
          </w:tcPr>
          <w:p w14:paraId="3CE8CF39" w14:textId="32B6BC35" w:rsidR="00035E53" w:rsidRPr="00E31E5C" w:rsidRDefault="00035E53" w:rsidP="00035E53">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6</w:t>
            </w:r>
          </w:p>
        </w:tc>
        <w:tc>
          <w:tcPr>
            <w:tcW w:w="4213" w:type="dxa"/>
            <w:tcBorders>
              <w:top w:val="inset" w:sz="6" w:space="0" w:color="auto"/>
              <w:left w:val="inset" w:sz="6" w:space="0" w:color="auto"/>
              <w:bottom w:val="inset" w:sz="6" w:space="0" w:color="auto"/>
              <w:right w:val="inset" w:sz="6" w:space="0" w:color="auto"/>
            </w:tcBorders>
            <w:vAlign w:val="center"/>
          </w:tcPr>
          <w:p w14:paraId="0307F340" w14:textId="16C5CA26" w:rsidR="00035E53" w:rsidRPr="00E31E5C" w:rsidRDefault="00035E53" w:rsidP="00035E53">
            <w:pPr>
              <w:spacing w:after="0" w:line="240" w:lineRule="auto"/>
              <w:ind w:left="57" w:right="57"/>
              <w:rPr>
                <w:rFonts w:ascii="Times New Roman" w:hAnsi="Times New Roman" w:cs="Times New Roman"/>
                <w:bCs/>
                <w:i/>
                <w:iCs/>
                <w:sz w:val="20"/>
                <w:szCs w:val="20"/>
                <w:lang w:val="en-GB"/>
              </w:rPr>
            </w:pPr>
            <w:r w:rsidRPr="00E31E5C">
              <w:rPr>
                <w:rFonts w:ascii="Times New Roman" w:hAnsi="Times New Roman" w:cs="Times New Roman"/>
                <w:i/>
                <w:iCs/>
                <w:sz w:val="20"/>
                <w:szCs w:val="20"/>
              </w:rPr>
              <w:t>Audio, video and IT equipment</w:t>
            </w:r>
          </w:p>
        </w:tc>
        <w:tc>
          <w:tcPr>
            <w:tcW w:w="1661" w:type="dxa"/>
            <w:tcBorders>
              <w:top w:val="inset" w:sz="6" w:space="0" w:color="auto"/>
              <w:left w:val="inset" w:sz="6" w:space="0" w:color="auto"/>
              <w:bottom w:val="inset" w:sz="6" w:space="0" w:color="auto"/>
              <w:right w:val="inset" w:sz="6" w:space="0" w:color="auto"/>
            </w:tcBorders>
            <w:vAlign w:val="center"/>
          </w:tcPr>
          <w:p w14:paraId="46FEC88B" w14:textId="6F0DE77F" w:rsidR="00035E53" w:rsidRPr="00A45D13" w:rsidRDefault="00035E53" w:rsidP="00035E53">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Supply</w:t>
            </w:r>
          </w:p>
        </w:tc>
        <w:tc>
          <w:tcPr>
            <w:tcW w:w="1924" w:type="dxa"/>
            <w:tcBorders>
              <w:top w:val="inset" w:sz="6" w:space="0" w:color="auto"/>
              <w:left w:val="inset" w:sz="6" w:space="0" w:color="auto"/>
              <w:bottom w:val="inset" w:sz="6" w:space="0" w:color="auto"/>
              <w:right w:val="inset" w:sz="6" w:space="0" w:color="auto"/>
            </w:tcBorders>
            <w:vAlign w:val="center"/>
          </w:tcPr>
          <w:p w14:paraId="630B8057" w14:textId="2E24B73F" w:rsidR="00035E53" w:rsidRPr="00A45D13" w:rsidRDefault="00035E53" w:rsidP="00035E53">
            <w:pPr>
              <w:spacing w:after="0" w:line="240" w:lineRule="auto"/>
              <w:ind w:left="57" w:right="57"/>
              <w:jc w:val="center"/>
              <w:rPr>
                <w:rFonts w:ascii="Times New Roman" w:hAnsi="Times New Roman" w:cs="Times New Roman"/>
                <w:i/>
                <w:iCs/>
                <w:sz w:val="20"/>
                <w:szCs w:val="20"/>
              </w:rPr>
            </w:pPr>
            <w:r w:rsidRPr="00A45D13">
              <w:rPr>
                <w:rFonts w:ascii="Times New Roman" w:hAnsi="Times New Roman" w:cs="Times New Roman"/>
                <w:i/>
                <w:iCs/>
                <w:sz w:val="20"/>
                <w:szCs w:val="20"/>
              </w:rPr>
              <w:t>Simplify</w:t>
            </w:r>
          </w:p>
        </w:tc>
      </w:tr>
      <w:tr w:rsidR="00035E53" w:rsidRPr="00ED02E6" w14:paraId="497EFCD8" w14:textId="77777777" w:rsidTr="00D545B1">
        <w:trPr>
          <w:trHeight w:val="65"/>
          <w:tblCellSpacing w:w="20" w:type="dxa"/>
        </w:trPr>
        <w:tc>
          <w:tcPr>
            <w:tcW w:w="791" w:type="dxa"/>
            <w:tcBorders>
              <w:top w:val="inset" w:sz="6" w:space="0" w:color="auto"/>
              <w:left w:val="inset" w:sz="6" w:space="0" w:color="auto"/>
              <w:bottom w:val="inset" w:sz="6" w:space="0" w:color="auto"/>
              <w:right w:val="inset" w:sz="6" w:space="0" w:color="auto"/>
            </w:tcBorders>
            <w:vAlign w:val="center"/>
          </w:tcPr>
          <w:p w14:paraId="439904D1" w14:textId="275EFF91" w:rsidR="00035E53" w:rsidRPr="00E31E5C" w:rsidRDefault="00035E53" w:rsidP="00035E53">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7</w:t>
            </w:r>
          </w:p>
        </w:tc>
        <w:tc>
          <w:tcPr>
            <w:tcW w:w="4213" w:type="dxa"/>
            <w:tcBorders>
              <w:top w:val="inset" w:sz="6" w:space="0" w:color="auto"/>
              <w:left w:val="inset" w:sz="6" w:space="0" w:color="auto"/>
              <w:bottom w:val="inset" w:sz="6" w:space="0" w:color="auto"/>
              <w:right w:val="inset" w:sz="6" w:space="0" w:color="auto"/>
            </w:tcBorders>
          </w:tcPr>
          <w:p w14:paraId="27B73BA1" w14:textId="4A62991F" w:rsidR="00035E53" w:rsidRPr="00E31E5C" w:rsidRDefault="00035E53" w:rsidP="00035E53">
            <w:pPr>
              <w:spacing w:after="0" w:line="240" w:lineRule="auto"/>
              <w:ind w:left="57" w:right="57"/>
              <w:rPr>
                <w:rFonts w:ascii="Times New Roman" w:hAnsi="Times New Roman" w:cs="Times New Roman"/>
                <w:bCs/>
                <w:i/>
                <w:iCs/>
                <w:sz w:val="20"/>
                <w:szCs w:val="20"/>
                <w:lang w:val="en-GB"/>
              </w:rPr>
            </w:pPr>
            <w:r w:rsidRPr="00E31E5C">
              <w:rPr>
                <w:rFonts w:ascii="Times New Roman" w:hAnsi="Times New Roman" w:cs="Times New Roman"/>
                <w:i/>
                <w:iCs/>
                <w:sz w:val="20"/>
                <w:szCs w:val="20"/>
              </w:rPr>
              <w:t>Bicycles and cyclists’ equipment</w:t>
            </w:r>
          </w:p>
        </w:tc>
        <w:tc>
          <w:tcPr>
            <w:tcW w:w="1661" w:type="dxa"/>
            <w:tcBorders>
              <w:top w:val="inset" w:sz="6" w:space="0" w:color="auto"/>
              <w:left w:val="inset" w:sz="6" w:space="0" w:color="auto"/>
              <w:bottom w:val="inset" w:sz="6" w:space="0" w:color="auto"/>
              <w:right w:val="inset" w:sz="6" w:space="0" w:color="auto"/>
            </w:tcBorders>
            <w:vAlign w:val="center"/>
          </w:tcPr>
          <w:p w14:paraId="036A4F1C" w14:textId="2F7540D6" w:rsidR="00035E53" w:rsidRPr="00A45D13" w:rsidRDefault="00035E53" w:rsidP="00035E53">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Supply</w:t>
            </w:r>
          </w:p>
        </w:tc>
        <w:tc>
          <w:tcPr>
            <w:tcW w:w="1924" w:type="dxa"/>
            <w:tcBorders>
              <w:top w:val="inset" w:sz="6" w:space="0" w:color="auto"/>
              <w:left w:val="inset" w:sz="6" w:space="0" w:color="auto"/>
              <w:bottom w:val="inset" w:sz="6" w:space="0" w:color="auto"/>
              <w:right w:val="inset" w:sz="6" w:space="0" w:color="auto"/>
            </w:tcBorders>
            <w:vAlign w:val="center"/>
          </w:tcPr>
          <w:p w14:paraId="3B776A01" w14:textId="6C1F0BF5" w:rsidR="00035E53" w:rsidRPr="00A45D13" w:rsidRDefault="00035E53" w:rsidP="00035E53">
            <w:pPr>
              <w:spacing w:after="0" w:line="240" w:lineRule="auto"/>
              <w:ind w:left="57" w:right="57"/>
              <w:jc w:val="center"/>
              <w:rPr>
                <w:rFonts w:ascii="Times New Roman" w:hAnsi="Times New Roman" w:cs="Times New Roman"/>
                <w:i/>
                <w:iCs/>
                <w:sz w:val="20"/>
                <w:szCs w:val="20"/>
              </w:rPr>
            </w:pPr>
            <w:r w:rsidRPr="00A45D13">
              <w:rPr>
                <w:rFonts w:ascii="Times New Roman" w:hAnsi="Times New Roman" w:cs="Times New Roman"/>
                <w:i/>
                <w:iCs/>
                <w:sz w:val="20"/>
                <w:szCs w:val="20"/>
              </w:rPr>
              <w:t>Single tender</w:t>
            </w:r>
          </w:p>
        </w:tc>
      </w:tr>
      <w:tr w:rsidR="00D545B1" w:rsidRPr="00ED02E6" w14:paraId="2512E952" w14:textId="77777777" w:rsidTr="00D545B1">
        <w:trPr>
          <w:trHeight w:val="65"/>
          <w:tblCellSpacing w:w="20" w:type="dxa"/>
        </w:trPr>
        <w:tc>
          <w:tcPr>
            <w:tcW w:w="791" w:type="dxa"/>
            <w:tcBorders>
              <w:top w:val="inset" w:sz="6" w:space="0" w:color="auto"/>
              <w:left w:val="inset" w:sz="6" w:space="0" w:color="auto"/>
              <w:bottom w:val="inset" w:sz="6" w:space="0" w:color="auto"/>
              <w:right w:val="inset" w:sz="6" w:space="0" w:color="auto"/>
            </w:tcBorders>
            <w:vAlign w:val="center"/>
          </w:tcPr>
          <w:p w14:paraId="0E262599" w14:textId="027F2E01" w:rsidR="00D545B1" w:rsidRPr="00E31E5C" w:rsidRDefault="00D545B1" w:rsidP="00D545B1">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8</w:t>
            </w:r>
          </w:p>
        </w:tc>
        <w:tc>
          <w:tcPr>
            <w:tcW w:w="4213" w:type="dxa"/>
            <w:tcBorders>
              <w:top w:val="inset" w:sz="6" w:space="0" w:color="auto"/>
              <w:left w:val="inset" w:sz="6" w:space="0" w:color="auto"/>
              <w:bottom w:val="inset" w:sz="6" w:space="0" w:color="auto"/>
              <w:right w:val="inset" w:sz="6" w:space="0" w:color="auto"/>
            </w:tcBorders>
          </w:tcPr>
          <w:p w14:paraId="6AA09DE0" w14:textId="605A957F" w:rsidR="00D545B1" w:rsidRPr="00E31E5C" w:rsidRDefault="00D545B1" w:rsidP="00D545B1">
            <w:pPr>
              <w:spacing w:after="0" w:line="240" w:lineRule="auto"/>
              <w:ind w:left="57" w:right="57"/>
              <w:rPr>
                <w:rFonts w:ascii="Times New Roman" w:hAnsi="Times New Roman" w:cs="Times New Roman"/>
                <w:bCs/>
                <w:i/>
                <w:iCs/>
                <w:sz w:val="20"/>
                <w:szCs w:val="20"/>
                <w:lang w:val="en-GB"/>
              </w:rPr>
            </w:pPr>
            <w:r w:rsidRPr="00E31E5C">
              <w:rPr>
                <w:rFonts w:ascii="Times New Roman" w:hAnsi="Times New Roman" w:cs="Times New Roman"/>
                <w:i/>
                <w:iCs/>
                <w:sz w:val="20"/>
                <w:szCs w:val="20"/>
              </w:rPr>
              <w:t>Tourist information signs and interpretation panels</w:t>
            </w:r>
          </w:p>
        </w:tc>
        <w:tc>
          <w:tcPr>
            <w:tcW w:w="1661" w:type="dxa"/>
            <w:tcBorders>
              <w:top w:val="inset" w:sz="6" w:space="0" w:color="auto"/>
              <w:left w:val="inset" w:sz="6" w:space="0" w:color="auto"/>
              <w:bottom w:val="inset" w:sz="6" w:space="0" w:color="auto"/>
              <w:right w:val="inset" w:sz="6" w:space="0" w:color="auto"/>
            </w:tcBorders>
            <w:vAlign w:val="center"/>
          </w:tcPr>
          <w:p w14:paraId="1067CF14" w14:textId="404524FD" w:rsidR="00D545B1" w:rsidRPr="00A45D13" w:rsidRDefault="00D545B1" w:rsidP="00D545B1">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Supply</w:t>
            </w:r>
          </w:p>
        </w:tc>
        <w:tc>
          <w:tcPr>
            <w:tcW w:w="1924" w:type="dxa"/>
            <w:tcBorders>
              <w:top w:val="inset" w:sz="6" w:space="0" w:color="auto"/>
              <w:left w:val="inset" w:sz="6" w:space="0" w:color="auto"/>
              <w:bottom w:val="inset" w:sz="6" w:space="0" w:color="auto"/>
              <w:right w:val="inset" w:sz="6" w:space="0" w:color="auto"/>
            </w:tcBorders>
            <w:vAlign w:val="center"/>
          </w:tcPr>
          <w:p w14:paraId="2ED58899" w14:textId="2069A83C" w:rsidR="00D545B1" w:rsidRPr="00A45D13" w:rsidRDefault="00D545B1" w:rsidP="00D545B1">
            <w:pPr>
              <w:spacing w:after="0" w:line="240" w:lineRule="auto"/>
              <w:ind w:left="57" w:right="57"/>
              <w:jc w:val="center"/>
              <w:rPr>
                <w:rFonts w:ascii="Times New Roman" w:hAnsi="Times New Roman" w:cs="Times New Roman"/>
                <w:i/>
                <w:iCs/>
                <w:sz w:val="20"/>
                <w:szCs w:val="20"/>
              </w:rPr>
            </w:pPr>
            <w:r w:rsidRPr="00A45D13">
              <w:rPr>
                <w:rFonts w:ascii="Times New Roman" w:hAnsi="Times New Roman" w:cs="Times New Roman"/>
                <w:i/>
                <w:iCs/>
                <w:sz w:val="20"/>
                <w:szCs w:val="20"/>
              </w:rPr>
              <w:t>Single tender</w:t>
            </w:r>
          </w:p>
        </w:tc>
      </w:tr>
      <w:tr w:rsidR="00D545B1" w:rsidRPr="00ED02E6" w14:paraId="2996DA95" w14:textId="77777777" w:rsidTr="00D545B1">
        <w:trPr>
          <w:trHeight w:val="65"/>
          <w:tblCellSpacing w:w="20" w:type="dxa"/>
        </w:trPr>
        <w:tc>
          <w:tcPr>
            <w:tcW w:w="791" w:type="dxa"/>
            <w:tcBorders>
              <w:top w:val="inset" w:sz="6" w:space="0" w:color="auto"/>
              <w:left w:val="inset" w:sz="6" w:space="0" w:color="auto"/>
              <w:bottom w:val="inset" w:sz="6" w:space="0" w:color="auto"/>
              <w:right w:val="inset" w:sz="6" w:space="0" w:color="auto"/>
            </w:tcBorders>
            <w:vAlign w:val="center"/>
          </w:tcPr>
          <w:p w14:paraId="1F788EA7" w14:textId="6414850C" w:rsidR="00D545B1" w:rsidRPr="00E31E5C" w:rsidRDefault="00D545B1" w:rsidP="00D545B1">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9</w:t>
            </w:r>
          </w:p>
        </w:tc>
        <w:tc>
          <w:tcPr>
            <w:tcW w:w="4213" w:type="dxa"/>
            <w:tcBorders>
              <w:top w:val="inset" w:sz="6" w:space="0" w:color="auto"/>
              <w:left w:val="inset" w:sz="6" w:space="0" w:color="auto"/>
              <w:bottom w:val="inset" w:sz="6" w:space="0" w:color="auto"/>
              <w:right w:val="inset" w:sz="6" w:space="0" w:color="auto"/>
            </w:tcBorders>
          </w:tcPr>
          <w:p w14:paraId="79E73AEF" w14:textId="0829D5F7" w:rsidR="00D545B1" w:rsidRPr="00E31E5C" w:rsidRDefault="00035E53" w:rsidP="00D545B1">
            <w:pPr>
              <w:spacing w:after="0" w:line="240" w:lineRule="auto"/>
              <w:ind w:left="57" w:right="57"/>
              <w:rPr>
                <w:rFonts w:ascii="Times New Roman" w:hAnsi="Times New Roman" w:cs="Times New Roman"/>
                <w:bCs/>
                <w:i/>
                <w:iCs/>
                <w:sz w:val="20"/>
                <w:szCs w:val="20"/>
                <w:lang w:val="en-GB"/>
              </w:rPr>
            </w:pPr>
            <w:r w:rsidRPr="00035E53">
              <w:rPr>
                <w:rFonts w:ascii="Times New Roman" w:hAnsi="Times New Roman" w:cs="Times New Roman"/>
                <w:i/>
                <w:iCs/>
                <w:sz w:val="20"/>
                <w:szCs w:val="20"/>
              </w:rPr>
              <w:t>Project office furniture</w:t>
            </w:r>
          </w:p>
        </w:tc>
        <w:tc>
          <w:tcPr>
            <w:tcW w:w="1661" w:type="dxa"/>
            <w:tcBorders>
              <w:top w:val="inset" w:sz="6" w:space="0" w:color="auto"/>
              <w:left w:val="inset" w:sz="6" w:space="0" w:color="auto"/>
              <w:bottom w:val="inset" w:sz="6" w:space="0" w:color="auto"/>
              <w:right w:val="inset" w:sz="6" w:space="0" w:color="auto"/>
            </w:tcBorders>
            <w:vAlign w:val="center"/>
          </w:tcPr>
          <w:p w14:paraId="3E521105" w14:textId="37A8D02F" w:rsidR="00D545B1" w:rsidRPr="00A45D13" w:rsidRDefault="00D545B1" w:rsidP="00D545B1">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Supply</w:t>
            </w:r>
          </w:p>
        </w:tc>
        <w:tc>
          <w:tcPr>
            <w:tcW w:w="1924" w:type="dxa"/>
            <w:tcBorders>
              <w:top w:val="inset" w:sz="6" w:space="0" w:color="auto"/>
              <w:left w:val="inset" w:sz="6" w:space="0" w:color="auto"/>
              <w:bottom w:val="inset" w:sz="6" w:space="0" w:color="auto"/>
              <w:right w:val="inset" w:sz="6" w:space="0" w:color="auto"/>
            </w:tcBorders>
            <w:vAlign w:val="center"/>
          </w:tcPr>
          <w:p w14:paraId="36CCDEAE" w14:textId="25BF2B6A" w:rsidR="00D545B1" w:rsidRPr="00A45D13" w:rsidRDefault="00035E53" w:rsidP="00D545B1">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Direct procurement</w:t>
            </w:r>
          </w:p>
        </w:tc>
      </w:tr>
      <w:tr w:rsidR="00984637" w:rsidRPr="00ED02E6" w14:paraId="3AE022D5" w14:textId="77777777" w:rsidTr="00433173">
        <w:trPr>
          <w:trHeight w:val="65"/>
          <w:tblCellSpacing w:w="20" w:type="dxa"/>
        </w:trPr>
        <w:tc>
          <w:tcPr>
            <w:tcW w:w="791" w:type="dxa"/>
            <w:tcBorders>
              <w:top w:val="inset" w:sz="6" w:space="0" w:color="auto"/>
              <w:left w:val="inset" w:sz="6" w:space="0" w:color="auto"/>
              <w:bottom w:val="inset" w:sz="6" w:space="0" w:color="auto"/>
              <w:right w:val="inset" w:sz="6" w:space="0" w:color="auto"/>
            </w:tcBorders>
            <w:vAlign w:val="center"/>
          </w:tcPr>
          <w:p w14:paraId="30A07D1A" w14:textId="41E59775" w:rsidR="00984637" w:rsidRPr="00E31E5C" w:rsidRDefault="00984637" w:rsidP="00433173">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10</w:t>
            </w:r>
          </w:p>
        </w:tc>
        <w:tc>
          <w:tcPr>
            <w:tcW w:w="4213" w:type="dxa"/>
            <w:tcBorders>
              <w:top w:val="inset" w:sz="6" w:space="0" w:color="auto"/>
              <w:left w:val="inset" w:sz="6" w:space="0" w:color="auto"/>
              <w:bottom w:val="inset" w:sz="6" w:space="0" w:color="auto"/>
              <w:right w:val="inset" w:sz="6" w:space="0" w:color="auto"/>
            </w:tcBorders>
          </w:tcPr>
          <w:p w14:paraId="17EC12C8" w14:textId="77777777" w:rsidR="00984637" w:rsidRPr="00E31E5C" w:rsidRDefault="00984637" w:rsidP="00433173">
            <w:pPr>
              <w:spacing w:after="0" w:line="240" w:lineRule="auto"/>
              <w:ind w:left="57" w:right="57"/>
              <w:rPr>
                <w:rFonts w:ascii="Times New Roman" w:hAnsi="Times New Roman" w:cs="Times New Roman"/>
                <w:bCs/>
                <w:i/>
                <w:iCs/>
                <w:sz w:val="20"/>
                <w:szCs w:val="20"/>
                <w:lang w:val="en-GB"/>
              </w:rPr>
            </w:pPr>
            <w:r w:rsidRPr="00E31E5C">
              <w:rPr>
                <w:rFonts w:ascii="Times New Roman" w:hAnsi="Times New Roman" w:cs="Times New Roman"/>
                <w:i/>
                <w:iCs/>
                <w:sz w:val="20"/>
                <w:szCs w:val="20"/>
              </w:rPr>
              <w:t>Furnitures and exhibition stands</w:t>
            </w:r>
          </w:p>
        </w:tc>
        <w:tc>
          <w:tcPr>
            <w:tcW w:w="1661" w:type="dxa"/>
            <w:tcBorders>
              <w:top w:val="inset" w:sz="6" w:space="0" w:color="auto"/>
              <w:left w:val="inset" w:sz="6" w:space="0" w:color="auto"/>
              <w:bottom w:val="inset" w:sz="6" w:space="0" w:color="auto"/>
              <w:right w:val="inset" w:sz="6" w:space="0" w:color="auto"/>
            </w:tcBorders>
            <w:vAlign w:val="center"/>
          </w:tcPr>
          <w:p w14:paraId="56994F4F" w14:textId="77777777" w:rsidR="00984637" w:rsidRPr="00A45D13" w:rsidRDefault="00984637" w:rsidP="00433173">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Supply</w:t>
            </w:r>
          </w:p>
        </w:tc>
        <w:tc>
          <w:tcPr>
            <w:tcW w:w="1924" w:type="dxa"/>
            <w:tcBorders>
              <w:top w:val="inset" w:sz="6" w:space="0" w:color="auto"/>
              <w:left w:val="inset" w:sz="6" w:space="0" w:color="auto"/>
              <w:bottom w:val="inset" w:sz="6" w:space="0" w:color="auto"/>
              <w:right w:val="inset" w:sz="6" w:space="0" w:color="auto"/>
            </w:tcBorders>
            <w:vAlign w:val="center"/>
          </w:tcPr>
          <w:p w14:paraId="52845C92" w14:textId="08C97649" w:rsidR="00984637" w:rsidRPr="00A45D13" w:rsidRDefault="00035E53" w:rsidP="00433173">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Simplify</w:t>
            </w:r>
          </w:p>
        </w:tc>
      </w:tr>
      <w:tr w:rsidR="00D545B1" w:rsidRPr="00ED02E6" w14:paraId="468EBC64" w14:textId="77777777" w:rsidTr="00D545B1">
        <w:trPr>
          <w:trHeight w:val="65"/>
          <w:tblCellSpacing w:w="20" w:type="dxa"/>
        </w:trPr>
        <w:tc>
          <w:tcPr>
            <w:tcW w:w="791" w:type="dxa"/>
            <w:tcBorders>
              <w:top w:val="inset" w:sz="6" w:space="0" w:color="auto"/>
              <w:left w:val="inset" w:sz="6" w:space="0" w:color="auto"/>
              <w:bottom w:val="inset" w:sz="6" w:space="0" w:color="auto"/>
              <w:right w:val="inset" w:sz="6" w:space="0" w:color="auto"/>
            </w:tcBorders>
            <w:vAlign w:val="center"/>
          </w:tcPr>
          <w:p w14:paraId="3B13FF47" w14:textId="7153F059" w:rsidR="00D545B1" w:rsidRPr="00E31E5C" w:rsidRDefault="00984637" w:rsidP="00D545B1">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11</w:t>
            </w:r>
          </w:p>
        </w:tc>
        <w:tc>
          <w:tcPr>
            <w:tcW w:w="4213" w:type="dxa"/>
            <w:tcBorders>
              <w:top w:val="inset" w:sz="6" w:space="0" w:color="auto"/>
              <w:left w:val="inset" w:sz="6" w:space="0" w:color="auto"/>
              <w:bottom w:val="inset" w:sz="6" w:space="0" w:color="auto"/>
              <w:right w:val="inset" w:sz="6" w:space="0" w:color="auto"/>
            </w:tcBorders>
          </w:tcPr>
          <w:p w14:paraId="0BF6E1E0" w14:textId="6F055829" w:rsidR="00D545B1" w:rsidRPr="00E31E5C" w:rsidRDefault="00D545B1" w:rsidP="00D545B1">
            <w:pPr>
              <w:spacing w:after="0" w:line="240" w:lineRule="auto"/>
              <w:ind w:left="57" w:right="57"/>
              <w:rPr>
                <w:rFonts w:ascii="Times New Roman" w:hAnsi="Times New Roman" w:cs="Times New Roman"/>
                <w:bCs/>
                <w:i/>
                <w:iCs/>
                <w:sz w:val="20"/>
                <w:szCs w:val="20"/>
                <w:lang w:val="en-GB"/>
              </w:rPr>
            </w:pPr>
            <w:r w:rsidRPr="00E31E5C">
              <w:rPr>
                <w:rFonts w:ascii="Times New Roman" w:hAnsi="Times New Roman" w:cs="Times New Roman"/>
                <w:i/>
                <w:iCs/>
                <w:sz w:val="20"/>
                <w:szCs w:val="20"/>
              </w:rPr>
              <w:t>Mobile sanitary system</w:t>
            </w:r>
          </w:p>
        </w:tc>
        <w:tc>
          <w:tcPr>
            <w:tcW w:w="1661" w:type="dxa"/>
            <w:tcBorders>
              <w:top w:val="inset" w:sz="6" w:space="0" w:color="auto"/>
              <w:left w:val="inset" w:sz="6" w:space="0" w:color="auto"/>
              <w:bottom w:val="inset" w:sz="6" w:space="0" w:color="auto"/>
              <w:right w:val="inset" w:sz="6" w:space="0" w:color="auto"/>
            </w:tcBorders>
            <w:vAlign w:val="center"/>
          </w:tcPr>
          <w:p w14:paraId="25228B3A" w14:textId="62475F7B" w:rsidR="00D545B1" w:rsidRPr="00A45D13" w:rsidRDefault="00D545B1" w:rsidP="00D545B1">
            <w:pPr>
              <w:spacing w:after="0" w:line="240" w:lineRule="auto"/>
              <w:ind w:left="57" w:right="57"/>
              <w:jc w:val="center"/>
              <w:rPr>
                <w:rFonts w:ascii="Times New Roman" w:hAnsi="Times New Roman" w:cs="Times New Roman"/>
                <w:i/>
                <w:iCs/>
                <w:sz w:val="20"/>
                <w:szCs w:val="20"/>
              </w:rPr>
            </w:pPr>
            <w:r>
              <w:rPr>
                <w:rFonts w:ascii="Times New Roman" w:hAnsi="Times New Roman" w:cs="Times New Roman"/>
                <w:i/>
                <w:iCs/>
                <w:sz w:val="20"/>
                <w:szCs w:val="20"/>
              </w:rPr>
              <w:t>Supply</w:t>
            </w:r>
          </w:p>
        </w:tc>
        <w:tc>
          <w:tcPr>
            <w:tcW w:w="1924" w:type="dxa"/>
            <w:tcBorders>
              <w:top w:val="inset" w:sz="6" w:space="0" w:color="auto"/>
              <w:left w:val="inset" w:sz="6" w:space="0" w:color="auto"/>
              <w:bottom w:val="inset" w:sz="6" w:space="0" w:color="auto"/>
              <w:right w:val="inset" w:sz="6" w:space="0" w:color="auto"/>
            </w:tcBorders>
            <w:vAlign w:val="center"/>
          </w:tcPr>
          <w:p w14:paraId="1943F497" w14:textId="32BD58F6" w:rsidR="00D545B1" w:rsidRPr="00A45D13" w:rsidRDefault="00035E53" w:rsidP="00D545B1">
            <w:pPr>
              <w:spacing w:after="0" w:line="240" w:lineRule="auto"/>
              <w:ind w:left="57" w:right="57"/>
              <w:jc w:val="center"/>
              <w:rPr>
                <w:rFonts w:ascii="Times New Roman" w:hAnsi="Times New Roman" w:cs="Times New Roman"/>
                <w:i/>
                <w:iCs/>
                <w:sz w:val="20"/>
                <w:szCs w:val="20"/>
              </w:rPr>
            </w:pPr>
            <w:r w:rsidRPr="00035E53">
              <w:rPr>
                <w:rFonts w:ascii="Times New Roman" w:hAnsi="Times New Roman" w:cs="Times New Roman"/>
                <w:i/>
                <w:iCs/>
                <w:sz w:val="20"/>
                <w:szCs w:val="20"/>
              </w:rPr>
              <w:t>Single tender</w:t>
            </w:r>
          </w:p>
        </w:tc>
      </w:tr>
    </w:tbl>
    <w:p w14:paraId="05976A74" w14:textId="77777777" w:rsidR="00200D88" w:rsidRPr="00ED02E6" w:rsidRDefault="00200D88" w:rsidP="00200D88">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t>In case of modification of the procurement plan, the Contractor will be informed by the Contracting Authority.</w:t>
      </w:r>
    </w:p>
    <w:p w14:paraId="1CDB9B71" w14:textId="117441CC" w:rsidR="00200D88" w:rsidRPr="00ED02E6" w:rsidRDefault="00200D88" w:rsidP="00200D88">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lastRenderedPageBreak/>
        <w:t>In case of needs, and upon the Contracting Authority request, the Contractor should provide experts’ support concerning evaluation of the received offers and contracting process.</w:t>
      </w:r>
    </w:p>
    <w:p w14:paraId="2FE6F37A" w14:textId="77777777" w:rsidR="00200D88" w:rsidRPr="00ED02E6" w:rsidRDefault="00200D88" w:rsidP="00200D88">
      <w:pPr>
        <w:spacing w:before="120" w:after="0"/>
        <w:ind w:left="992"/>
        <w:jc w:val="both"/>
        <w:rPr>
          <w:rFonts w:ascii="Times New Roman" w:hAnsi="Times New Roman" w:cs="Times New Roman"/>
          <w:b/>
          <w:bCs/>
          <w:i/>
          <w:iCs/>
          <w:u w:val="single"/>
          <w:lang w:val="en-GB"/>
        </w:rPr>
      </w:pPr>
      <w:r w:rsidRPr="00ED02E6">
        <w:rPr>
          <w:rFonts w:ascii="Times New Roman" w:hAnsi="Times New Roman" w:cs="Times New Roman"/>
          <w:b/>
          <w:bCs/>
          <w:i/>
          <w:iCs/>
          <w:lang w:val="en-GB"/>
        </w:rPr>
        <w:t>Description of expected outputs</w:t>
      </w:r>
      <w:r w:rsidRPr="00ED02E6">
        <w:rPr>
          <w:rFonts w:ascii="Times New Roman" w:hAnsi="Times New Roman" w:cs="Times New Roman"/>
          <w:b/>
          <w:bCs/>
          <w:i/>
          <w:iCs/>
          <w:u w:val="single"/>
          <w:lang w:val="en-GB"/>
        </w:rPr>
        <w:t xml:space="preserve"> /</w:t>
      </w:r>
      <w:r w:rsidRPr="00ED02E6">
        <w:rPr>
          <w:rFonts w:ascii="Times New Roman" w:hAnsi="Times New Roman" w:cs="Times New Roman"/>
          <w:b/>
          <w:bCs/>
          <w:i/>
          <w:iCs/>
          <w:lang w:val="en-GB"/>
        </w:rPr>
        <w:t xml:space="preserve"> results to be achieved</w:t>
      </w:r>
    </w:p>
    <w:p w14:paraId="4A17565A" w14:textId="64D9F9BA" w:rsidR="00200D88" w:rsidRPr="00ED02E6" w:rsidRDefault="00200D88" w:rsidP="00200D88">
      <w:pPr>
        <w:spacing w:after="120"/>
        <w:ind w:left="992"/>
        <w:jc w:val="both"/>
        <w:rPr>
          <w:rFonts w:ascii="Times New Roman" w:hAnsi="Times New Roman" w:cs="Times New Roman"/>
          <w:lang w:val="en-GB"/>
        </w:rPr>
      </w:pPr>
      <w:r w:rsidRPr="00ED02E6">
        <w:rPr>
          <w:rFonts w:ascii="Times New Roman" w:hAnsi="Times New Roman" w:cs="Times New Roman"/>
          <w:lang w:val="en-GB"/>
        </w:rPr>
        <w:t>The tender dossiers for the procedures mentioned in the procurement plan will be prepared</w:t>
      </w:r>
      <w:r w:rsidR="009B4978" w:rsidRPr="00ED02E6">
        <w:rPr>
          <w:rFonts w:ascii="Times New Roman" w:hAnsi="Times New Roman" w:cs="Times New Roman"/>
          <w:lang w:val="en-GB"/>
        </w:rPr>
        <w:t xml:space="preserve"> in line with the PRAG and programme rules</w:t>
      </w:r>
      <w:r w:rsidRPr="00ED02E6">
        <w:rPr>
          <w:rFonts w:ascii="Times New Roman" w:hAnsi="Times New Roman" w:cs="Times New Roman"/>
          <w:lang w:val="en-GB"/>
        </w:rPr>
        <w:t>.</w:t>
      </w:r>
    </w:p>
    <w:p w14:paraId="7C589C06" w14:textId="77777777" w:rsidR="00200D88" w:rsidRPr="00ED02E6" w:rsidRDefault="00200D88" w:rsidP="00200D88">
      <w:pPr>
        <w:spacing w:before="120" w:after="0"/>
        <w:ind w:left="992"/>
        <w:jc w:val="both"/>
        <w:rPr>
          <w:rFonts w:ascii="Times New Roman" w:hAnsi="Times New Roman" w:cs="Times New Roman"/>
          <w:b/>
          <w:bCs/>
          <w:i/>
          <w:iCs/>
          <w:lang w:val="en-GB"/>
        </w:rPr>
      </w:pPr>
      <w:r w:rsidRPr="00ED02E6">
        <w:rPr>
          <w:rFonts w:ascii="Times New Roman" w:hAnsi="Times New Roman" w:cs="Times New Roman"/>
          <w:b/>
          <w:bCs/>
          <w:i/>
          <w:iCs/>
          <w:lang w:val="en-GB"/>
        </w:rPr>
        <w:t>Required inputs</w:t>
      </w:r>
    </w:p>
    <w:p w14:paraId="6E669082" w14:textId="00A7ED7A" w:rsidR="00200D88" w:rsidRPr="00ED02E6" w:rsidRDefault="00200D88" w:rsidP="00200D88">
      <w:pPr>
        <w:spacing w:after="120"/>
        <w:ind w:left="992"/>
        <w:jc w:val="both"/>
        <w:rPr>
          <w:rFonts w:ascii="Times New Roman" w:hAnsi="Times New Roman" w:cs="Times New Roman"/>
          <w:lang w:val="en-GB"/>
        </w:rPr>
      </w:pPr>
      <w:r w:rsidRPr="00ED02E6">
        <w:rPr>
          <w:rFonts w:ascii="Times New Roman" w:hAnsi="Times New Roman" w:cs="Times New Roman"/>
          <w:lang w:val="en-GB"/>
        </w:rPr>
        <w:t>The list of implemented contracts in field of provision of expert</w:t>
      </w:r>
      <w:r w:rsidR="0001143E" w:rsidRPr="00ED02E6">
        <w:rPr>
          <w:rFonts w:ascii="Times New Roman" w:hAnsi="Times New Roman" w:cs="Times New Roman"/>
          <w:lang w:val="en-GB"/>
        </w:rPr>
        <w:t>’</w:t>
      </w:r>
      <w:r w:rsidRPr="00ED02E6">
        <w:rPr>
          <w:rFonts w:ascii="Times New Roman" w:hAnsi="Times New Roman" w:cs="Times New Roman"/>
          <w:lang w:val="en-GB"/>
        </w:rPr>
        <w:t>s support concerning procurement service</w:t>
      </w:r>
      <w:r w:rsidR="00471588" w:rsidRPr="00ED02E6">
        <w:rPr>
          <w:rFonts w:ascii="Times New Roman" w:hAnsi="Times New Roman" w:cs="Times New Roman"/>
          <w:lang w:val="en-GB"/>
        </w:rPr>
        <w:t xml:space="preserve"> according to the PRAG rules</w:t>
      </w:r>
      <w:r w:rsidRPr="00ED02E6">
        <w:rPr>
          <w:rFonts w:ascii="Times New Roman" w:hAnsi="Times New Roman" w:cs="Times New Roman"/>
          <w:lang w:val="en-GB"/>
        </w:rPr>
        <w:t xml:space="preserve"> or similar.</w:t>
      </w:r>
    </w:p>
    <w:p w14:paraId="6FC2AEA7" w14:textId="77777777" w:rsidR="00200D88" w:rsidRPr="00ED02E6" w:rsidRDefault="00200D88" w:rsidP="00200D88">
      <w:pPr>
        <w:spacing w:before="120" w:after="0"/>
        <w:ind w:left="992"/>
        <w:jc w:val="both"/>
        <w:rPr>
          <w:rFonts w:ascii="Times New Roman" w:hAnsi="Times New Roman" w:cs="Times New Roman"/>
          <w:b/>
          <w:bCs/>
          <w:i/>
          <w:iCs/>
          <w:lang w:val="en-GB"/>
        </w:rPr>
      </w:pPr>
      <w:r w:rsidRPr="00ED02E6">
        <w:rPr>
          <w:rFonts w:ascii="Times New Roman" w:hAnsi="Times New Roman" w:cs="Times New Roman"/>
          <w:b/>
          <w:bCs/>
          <w:i/>
          <w:iCs/>
          <w:lang w:val="en-GB"/>
        </w:rPr>
        <w:t>Required time frame</w:t>
      </w:r>
    </w:p>
    <w:p w14:paraId="1AB33E5F" w14:textId="3F3190A4" w:rsidR="00200D88" w:rsidRPr="00ED02E6" w:rsidRDefault="00200D88" w:rsidP="00200D88">
      <w:pPr>
        <w:spacing w:after="120"/>
        <w:ind w:left="992"/>
        <w:jc w:val="both"/>
        <w:rPr>
          <w:rFonts w:ascii="Times New Roman" w:hAnsi="Times New Roman" w:cs="Times New Roman"/>
          <w:lang w:val="en-GB"/>
        </w:rPr>
      </w:pPr>
      <w:r w:rsidRPr="00ED02E6">
        <w:rPr>
          <w:rFonts w:ascii="Times New Roman" w:hAnsi="Times New Roman" w:cs="Times New Roman"/>
          <w:lang w:val="en-GB"/>
        </w:rPr>
        <w:t>The Contractor will provide the tender dossiers by email. Technical specifications for supply procedures and criteria for service procedures will be previously provided by the Contracting Authority to the Contractor. All the work will be done in the electronic form. The Contracting Authority will provide comments and suggestions that Contractor will add to the document. The Contractor will incorporate the comments and suggestions into the documents within the maximum 5 working days after the receipt. The delivery of the document by e-mail will be considered as the completed activity.</w:t>
      </w:r>
    </w:p>
    <w:p w14:paraId="6B86BACB" w14:textId="77777777" w:rsidR="0001143E" w:rsidRPr="00ED02E6" w:rsidRDefault="0001143E" w:rsidP="00200D88">
      <w:pPr>
        <w:spacing w:after="120"/>
        <w:ind w:left="992"/>
        <w:jc w:val="both"/>
        <w:rPr>
          <w:rFonts w:ascii="Times New Roman" w:hAnsi="Times New Roman" w:cs="Times New Roman"/>
          <w:lang w:val="en-GB"/>
        </w:rPr>
      </w:pPr>
    </w:p>
    <w:bookmarkEnd w:id="0"/>
    <w:p w14:paraId="6EABF7C7" w14:textId="008C1E91" w:rsidR="006C0322" w:rsidRPr="00ED02E6" w:rsidRDefault="0001143E" w:rsidP="006C0322">
      <w:pPr>
        <w:numPr>
          <w:ilvl w:val="1"/>
          <w:numId w:val="2"/>
        </w:numPr>
        <w:spacing w:before="120" w:after="120"/>
        <w:jc w:val="both"/>
        <w:rPr>
          <w:rFonts w:ascii="Times New Roman" w:hAnsi="Times New Roman" w:cs="Times New Roman"/>
          <w:b/>
          <w:bCs/>
          <w:lang w:val="en-GB"/>
        </w:rPr>
      </w:pPr>
      <w:r w:rsidRPr="00ED02E6">
        <w:rPr>
          <w:rFonts w:ascii="Times New Roman" w:hAnsi="Times New Roman" w:cs="Times New Roman"/>
          <w:b/>
          <w:bCs/>
          <w:lang w:val="en-GB"/>
        </w:rPr>
        <w:t xml:space="preserve">Task 2: </w:t>
      </w:r>
      <w:r w:rsidR="006C0322" w:rsidRPr="00ED02E6">
        <w:rPr>
          <w:rFonts w:ascii="Times New Roman" w:hAnsi="Times New Roman" w:cs="Times New Roman"/>
          <w:b/>
          <w:bCs/>
          <w:lang w:val="en-GB"/>
        </w:rPr>
        <w:t>Provision of expert’s support in reporting</w:t>
      </w:r>
      <w:r w:rsidRPr="00ED02E6">
        <w:rPr>
          <w:rFonts w:ascii="Times New Roman" w:hAnsi="Times New Roman" w:cs="Times New Roman"/>
          <w:b/>
          <w:bCs/>
          <w:lang w:val="en-GB"/>
        </w:rPr>
        <w:t xml:space="preserve"> according to programme’s rules</w:t>
      </w:r>
    </w:p>
    <w:p w14:paraId="5B683D83" w14:textId="4EACC816" w:rsidR="0001143E" w:rsidRPr="00ED02E6" w:rsidRDefault="0001143E" w:rsidP="0001143E">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t xml:space="preserve">The </w:t>
      </w:r>
      <w:r w:rsidR="006C0322" w:rsidRPr="00ED02E6">
        <w:rPr>
          <w:rFonts w:ascii="Times New Roman" w:hAnsi="Times New Roman" w:cs="Times New Roman"/>
          <w:lang w:val="en-GB"/>
        </w:rPr>
        <w:t>reporting expert will provide support to the project team for preparation of the interim and final report</w:t>
      </w:r>
      <w:r w:rsidRPr="00ED02E6">
        <w:rPr>
          <w:rFonts w:ascii="Times New Roman" w:hAnsi="Times New Roman" w:cs="Times New Roman"/>
          <w:lang w:val="en-GB"/>
        </w:rPr>
        <w:t>s</w:t>
      </w:r>
      <w:r w:rsidR="006C0322" w:rsidRPr="00ED02E6">
        <w:rPr>
          <w:rFonts w:ascii="Times New Roman" w:hAnsi="Times New Roman" w:cs="Times New Roman"/>
          <w:lang w:val="en-GB"/>
        </w:rPr>
        <w:t xml:space="preserve">. </w:t>
      </w:r>
      <w:r w:rsidRPr="00ED02E6">
        <w:rPr>
          <w:rFonts w:ascii="Times New Roman" w:hAnsi="Times New Roman" w:cs="Times New Roman"/>
          <w:lang w:val="en-GB"/>
        </w:rPr>
        <w:t>The expert’s support should be provided by the key expert</w:t>
      </w:r>
      <w:r w:rsidRPr="00ED02E6">
        <w:rPr>
          <w:rStyle w:val="FootnoteReference"/>
          <w:rFonts w:ascii="Times New Roman" w:hAnsi="Times New Roman" w:cs="Times New Roman"/>
          <w:lang w:val="en-GB"/>
        </w:rPr>
        <w:footnoteReference w:id="2"/>
      </w:r>
      <w:r w:rsidRPr="00ED02E6">
        <w:rPr>
          <w:rFonts w:ascii="Times New Roman" w:hAnsi="Times New Roman" w:cs="Times New Roman"/>
          <w:lang w:val="en-GB"/>
        </w:rPr>
        <w:t xml:space="preserve"> who meets minimum the following requirements:</w:t>
      </w:r>
    </w:p>
    <w:p w14:paraId="490CC2D9" w14:textId="77777777" w:rsidR="0001143E" w:rsidRPr="00ED02E6" w:rsidRDefault="0001143E" w:rsidP="00471588">
      <w:pPr>
        <w:spacing w:before="120" w:after="120"/>
        <w:ind w:left="1701"/>
        <w:jc w:val="both"/>
        <w:rPr>
          <w:rFonts w:ascii="Times New Roman" w:hAnsi="Times New Roman" w:cs="Times New Roman"/>
          <w:u w:val="single"/>
          <w:lang w:val="en-GB"/>
        </w:rPr>
      </w:pPr>
      <w:r w:rsidRPr="00ED02E6">
        <w:rPr>
          <w:rFonts w:ascii="Times New Roman" w:hAnsi="Times New Roman" w:cs="Times New Roman"/>
          <w:u w:val="single"/>
          <w:lang w:val="en-GB"/>
        </w:rPr>
        <w:t>Education background</w:t>
      </w:r>
    </w:p>
    <w:p w14:paraId="099BED21" w14:textId="77777777" w:rsidR="0001143E" w:rsidRPr="00ED02E6" w:rsidRDefault="0001143E" w:rsidP="00471588">
      <w:pPr>
        <w:spacing w:before="120" w:after="120"/>
        <w:ind w:left="1701"/>
        <w:jc w:val="both"/>
        <w:rPr>
          <w:rFonts w:ascii="Times New Roman" w:hAnsi="Times New Roman" w:cs="Times New Roman"/>
          <w:lang w:val="en-GB"/>
        </w:rPr>
      </w:pPr>
      <w:r w:rsidRPr="00ED02E6">
        <w:rPr>
          <w:rFonts w:ascii="Times New Roman" w:hAnsi="Times New Roman" w:cs="Times New Roman"/>
          <w:lang w:val="en-GB"/>
        </w:rPr>
        <w:t>University degree or similar</w:t>
      </w:r>
    </w:p>
    <w:p w14:paraId="3DE4CCDA" w14:textId="77777777" w:rsidR="0001143E" w:rsidRPr="00ED02E6" w:rsidRDefault="0001143E" w:rsidP="00471588">
      <w:pPr>
        <w:spacing w:before="120" w:after="120"/>
        <w:ind w:left="1701"/>
        <w:jc w:val="both"/>
        <w:rPr>
          <w:rFonts w:ascii="Times New Roman" w:hAnsi="Times New Roman" w:cs="Times New Roman"/>
          <w:u w:val="single"/>
          <w:lang w:val="en-GB"/>
        </w:rPr>
      </w:pPr>
      <w:r w:rsidRPr="00ED02E6">
        <w:rPr>
          <w:rFonts w:ascii="Times New Roman" w:hAnsi="Times New Roman" w:cs="Times New Roman"/>
          <w:u w:val="single"/>
          <w:lang w:val="en-GB"/>
        </w:rPr>
        <w:t>General professional experience</w:t>
      </w:r>
    </w:p>
    <w:p w14:paraId="0D939413" w14:textId="77777777" w:rsidR="0001143E" w:rsidRPr="00ED02E6" w:rsidRDefault="0001143E" w:rsidP="00471588">
      <w:pPr>
        <w:spacing w:before="120" w:after="120"/>
        <w:ind w:left="1701"/>
        <w:jc w:val="both"/>
        <w:rPr>
          <w:rFonts w:ascii="Times New Roman" w:hAnsi="Times New Roman" w:cs="Times New Roman"/>
          <w:lang w:val="en-GB"/>
        </w:rPr>
      </w:pPr>
      <w:r w:rsidRPr="00ED02E6">
        <w:rPr>
          <w:rFonts w:ascii="Times New Roman" w:hAnsi="Times New Roman" w:cs="Times New Roman"/>
          <w:lang w:val="en-GB"/>
        </w:rPr>
        <w:t>At least 5 years of postgraduate general professional experience</w:t>
      </w:r>
    </w:p>
    <w:p w14:paraId="71A45E50" w14:textId="77777777" w:rsidR="0001143E" w:rsidRPr="00ED02E6" w:rsidRDefault="0001143E" w:rsidP="00471588">
      <w:pPr>
        <w:spacing w:before="120" w:after="120"/>
        <w:ind w:left="1701"/>
        <w:jc w:val="both"/>
        <w:rPr>
          <w:rFonts w:ascii="Times New Roman" w:hAnsi="Times New Roman" w:cs="Times New Roman"/>
          <w:u w:val="single"/>
          <w:lang w:val="en-GB"/>
        </w:rPr>
      </w:pPr>
      <w:r w:rsidRPr="00ED02E6">
        <w:rPr>
          <w:rFonts w:ascii="Times New Roman" w:hAnsi="Times New Roman" w:cs="Times New Roman"/>
          <w:u w:val="single"/>
          <w:lang w:val="en-GB"/>
        </w:rPr>
        <w:t>Specific professional experience</w:t>
      </w:r>
    </w:p>
    <w:p w14:paraId="49C312DB" w14:textId="77165152" w:rsidR="0001143E" w:rsidRPr="00ED02E6" w:rsidRDefault="0001143E" w:rsidP="00471588">
      <w:pPr>
        <w:spacing w:before="120" w:after="120"/>
        <w:ind w:left="1701"/>
        <w:jc w:val="both"/>
        <w:rPr>
          <w:rFonts w:ascii="Times New Roman" w:hAnsi="Times New Roman" w:cs="Times New Roman"/>
          <w:lang w:val="en-GB"/>
        </w:rPr>
      </w:pPr>
      <w:r w:rsidRPr="00ED02E6">
        <w:rPr>
          <w:rFonts w:ascii="Times New Roman" w:hAnsi="Times New Roman" w:cs="Times New Roman"/>
          <w:lang w:val="en-GB"/>
        </w:rPr>
        <w:t xml:space="preserve">Experience in </w:t>
      </w:r>
      <w:r w:rsidR="00471588" w:rsidRPr="00ED02E6">
        <w:rPr>
          <w:rFonts w:ascii="Times New Roman" w:hAnsi="Times New Roman" w:cs="Times New Roman"/>
          <w:lang w:val="en-GB"/>
        </w:rPr>
        <w:t xml:space="preserve">reporting through eMS base under the projects financed within the INTERREG IPA CBC Programme </w:t>
      </w:r>
      <w:r w:rsidRPr="00ED02E6">
        <w:rPr>
          <w:rFonts w:ascii="Times New Roman" w:hAnsi="Times New Roman" w:cs="Times New Roman"/>
          <w:lang w:val="en-GB"/>
        </w:rPr>
        <w:t xml:space="preserve"> or similar</w:t>
      </w:r>
    </w:p>
    <w:p w14:paraId="4E928ACE" w14:textId="1F4AF372" w:rsidR="00ED02E6" w:rsidRPr="00ED02E6" w:rsidRDefault="00B12EF0" w:rsidP="00B12EF0">
      <w:pPr>
        <w:spacing w:before="120" w:after="120"/>
        <w:ind w:left="993"/>
        <w:jc w:val="both"/>
        <w:rPr>
          <w:rFonts w:ascii="Times New Roman" w:hAnsi="Times New Roman" w:cs="Times New Roman"/>
          <w:lang w:val="en-GB"/>
        </w:rPr>
      </w:pPr>
      <w:r w:rsidRPr="00ED02E6">
        <w:rPr>
          <w:rFonts w:ascii="Times New Roman" w:hAnsi="Times New Roman" w:cs="Times New Roman"/>
          <w:lang w:val="en-GB"/>
        </w:rPr>
        <w:t xml:space="preserve">This task </w:t>
      </w:r>
      <w:r w:rsidR="00ED02E6" w:rsidRPr="00ED02E6">
        <w:rPr>
          <w:rFonts w:ascii="Times New Roman" w:hAnsi="Times New Roman" w:cs="Times New Roman"/>
          <w:lang w:val="en-GB"/>
        </w:rPr>
        <w:t>includes</w:t>
      </w:r>
      <w:r w:rsidRPr="00ED02E6">
        <w:rPr>
          <w:rFonts w:ascii="Times New Roman" w:hAnsi="Times New Roman" w:cs="Times New Roman"/>
          <w:lang w:val="en-GB"/>
        </w:rPr>
        <w:t xml:space="preserve"> </w:t>
      </w:r>
      <w:r w:rsidR="00ED02E6" w:rsidRPr="00ED02E6">
        <w:rPr>
          <w:rFonts w:ascii="Times New Roman" w:hAnsi="Times New Roman" w:cs="Times New Roman"/>
          <w:lang w:val="en-GB"/>
        </w:rPr>
        <w:t>provision of a</w:t>
      </w:r>
      <w:r w:rsidRPr="00ED02E6">
        <w:rPr>
          <w:rFonts w:ascii="Times New Roman" w:hAnsi="Times New Roman" w:cs="Times New Roman"/>
          <w:lang w:val="en-GB"/>
        </w:rPr>
        <w:t xml:space="preserve"> support in</w:t>
      </w:r>
      <w:r w:rsidR="00A0655B" w:rsidRPr="00ED02E6">
        <w:rPr>
          <w:rFonts w:ascii="Times New Roman" w:hAnsi="Times New Roman" w:cs="Times New Roman"/>
          <w:lang w:val="en-GB"/>
        </w:rPr>
        <w:t xml:space="preserve"> </w:t>
      </w:r>
      <w:r w:rsidRPr="00ED02E6">
        <w:rPr>
          <w:rFonts w:ascii="Times New Roman" w:hAnsi="Times New Roman" w:cs="Times New Roman"/>
          <w:lang w:val="en-GB"/>
        </w:rPr>
        <w:t xml:space="preserve">preparation of project progress reports (narrative and financial), </w:t>
      </w:r>
      <w:r w:rsidR="00A0655B" w:rsidRPr="00ED02E6">
        <w:rPr>
          <w:rFonts w:ascii="Times New Roman" w:hAnsi="Times New Roman" w:cs="Times New Roman"/>
          <w:lang w:val="en-GB"/>
        </w:rPr>
        <w:t>collection</w:t>
      </w:r>
      <w:r w:rsidR="0001143E" w:rsidRPr="00ED02E6">
        <w:rPr>
          <w:rFonts w:ascii="Times New Roman" w:hAnsi="Times New Roman" w:cs="Times New Roman"/>
          <w:lang w:val="en-GB"/>
        </w:rPr>
        <w:t xml:space="preserve"> and archiving</w:t>
      </w:r>
      <w:r w:rsidR="00A0655B" w:rsidRPr="00ED02E6">
        <w:rPr>
          <w:rFonts w:ascii="Times New Roman" w:hAnsi="Times New Roman" w:cs="Times New Roman"/>
          <w:lang w:val="en-GB"/>
        </w:rPr>
        <w:t xml:space="preserve"> of necessary</w:t>
      </w:r>
      <w:r w:rsidRPr="00ED02E6">
        <w:rPr>
          <w:rFonts w:ascii="Times New Roman" w:hAnsi="Times New Roman" w:cs="Times New Roman"/>
          <w:lang w:val="en-GB"/>
        </w:rPr>
        <w:t xml:space="preserve"> supporting</w:t>
      </w:r>
      <w:r w:rsidR="00A0655B" w:rsidRPr="00ED02E6">
        <w:rPr>
          <w:rFonts w:ascii="Times New Roman" w:hAnsi="Times New Roman" w:cs="Times New Roman"/>
          <w:lang w:val="en-GB"/>
        </w:rPr>
        <w:t xml:space="preserve"> documentation and their submission to the relevant control body through eMS database. The </w:t>
      </w:r>
      <w:r w:rsidRPr="00ED02E6">
        <w:rPr>
          <w:rFonts w:ascii="Times New Roman" w:hAnsi="Times New Roman" w:cs="Times New Roman"/>
          <w:lang w:val="en-GB"/>
        </w:rPr>
        <w:t>deadline</w:t>
      </w:r>
      <w:r w:rsidR="00ED02E6" w:rsidRPr="00ED02E6">
        <w:rPr>
          <w:rFonts w:ascii="Times New Roman" w:hAnsi="Times New Roman" w:cs="Times New Roman"/>
          <w:lang w:val="en-GB"/>
        </w:rPr>
        <w:t>s</w:t>
      </w:r>
      <w:r w:rsidRPr="00ED02E6">
        <w:rPr>
          <w:rFonts w:ascii="Times New Roman" w:hAnsi="Times New Roman" w:cs="Times New Roman"/>
          <w:lang w:val="en-GB"/>
        </w:rPr>
        <w:t xml:space="preserve"> (</w:t>
      </w:r>
      <w:r w:rsidR="00A0655B" w:rsidRPr="00ED02E6">
        <w:rPr>
          <w:rFonts w:ascii="Times New Roman" w:hAnsi="Times New Roman" w:cs="Times New Roman"/>
          <w:lang w:val="en-GB"/>
        </w:rPr>
        <w:t>timetable</w:t>
      </w:r>
      <w:r w:rsidRPr="00ED02E6">
        <w:rPr>
          <w:rFonts w:ascii="Times New Roman" w:hAnsi="Times New Roman" w:cs="Times New Roman"/>
          <w:lang w:val="en-GB"/>
        </w:rPr>
        <w:t>) for submission</w:t>
      </w:r>
      <w:r w:rsidR="00A0655B" w:rsidRPr="00ED02E6">
        <w:rPr>
          <w:rFonts w:ascii="Times New Roman" w:hAnsi="Times New Roman" w:cs="Times New Roman"/>
          <w:lang w:val="en-GB"/>
        </w:rPr>
        <w:t xml:space="preserve"> of reports </w:t>
      </w:r>
      <w:r w:rsidR="0001143E" w:rsidRPr="00ED02E6">
        <w:rPr>
          <w:rFonts w:ascii="Times New Roman" w:hAnsi="Times New Roman" w:cs="Times New Roman"/>
          <w:lang w:val="en-GB"/>
        </w:rPr>
        <w:t>stipulated by Subsidy contract,</w:t>
      </w:r>
      <w:r w:rsidR="00A0655B" w:rsidRPr="00ED02E6">
        <w:rPr>
          <w:rFonts w:ascii="Times New Roman" w:hAnsi="Times New Roman" w:cs="Times New Roman"/>
          <w:lang w:val="en-GB"/>
        </w:rPr>
        <w:t xml:space="preserve"> must be respected. The format of reports </w:t>
      </w:r>
      <w:r w:rsidR="0001143E" w:rsidRPr="00ED02E6">
        <w:rPr>
          <w:rFonts w:ascii="Times New Roman" w:hAnsi="Times New Roman" w:cs="Times New Roman"/>
          <w:lang w:val="en-GB"/>
        </w:rPr>
        <w:t>is</w:t>
      </w:r>
      <w:r w:rsidR="00A0655B" w:rsidRPr="00ED02E6">
        <w:rPr>
          <w:rFonts w:ascii="Times New Roman" w:hAnsi="Times New Roman" w:cs="Times New Roman"/>
          <w:lang w:val="en-GB"/>
        </w:rPr>
        <w:t xml:space="preserve"> defined by rules governing the INTERREG IPA CBC </w:t>
      </w:r>
      <w:r w:rsidR="0001143E" w:rsidRPr="00ED02E6">
        <w:rPr>
          <w:rFonts w:ascii="Times New Roman" w:hAnsi="Times New Roman" w:cs="Times New Roman"/>
          <w:lang w:val="en-GB"/>
        </w:rPr>
        <w:t>P</w:t>
      </w:r>
      <w:r w:rsidR="00A0655B" w:rsidRPr="00ED02E6">
        <w:rPr>
          <w:rFonts w:ascii="Times New Roman" w:hAnsi="Times New Roman" w:cs="Times New Roman"/>
          <w:lang w:val="en-GB"/>
        </w:rPr>
        <w:t>rogramme Romania - Serbia.</w:t>
      </w:r>
      <w:r w:rsidR="006C0322" w:rsidRPr="00ED02E6">
        <w:rPr>
          <w:rFonts w:ascii="Times New Roman" w:hAnsi="Times New Roman" w:cs="Times New Roman"/>
          <w:lang w:val="en-GB"/>
        </w:rPr>
        <w:t xml:space="preserve"> </w:t>
      </w:r>
      <w:r w:rsidRPr="00ED02E6">
        <w:rPr>
          <w:rFonts w:ascii="Times New Roman" w:hAnsi="Times New Roman" w:cs="Times New Roman"/>
          <w:lang w:val="en-GB"/>
        </w:rPr>
        <w:t>Furthermore, the contractor will provide support to the project team in preparation of clarifications on comments issued by control body as well as in answering on requests for additional information concerning submitted reports.</w:t>
      </w:r>
    </w:p>
    <w:p w14:paraId="604AE59C" w14:textId="542FF338" w:rsidR="006C0322" w:rsidRPr="00ED02E6" w:rsidRDefault="006C0322" w:rsidP="00B12EF0">
      <w:pPr>
        <w:spacing w:before="120" w:after="120"/>
        <w:ind w:left="993"/>
        <w:jc w:val="both"/>
        <w:rPr>
          <w:rFonts w:ascii="Times New Roman" w:hAnsi="Times New Roman" w:cs="Times New Roman"/>
          <w:b/>
          <w:bCs/>
          <w:i/>
          <w:iCs/>
          <w:u w:val="single"/>
          <w:lang w:val="en-GB"/>
        </w:rPr>
      </w:pPr>
      <w:r w:rsidRPr="00ED02E6">
        <w:rPr>
          <w:rFonts w:ascii="Times New Roman" w:hAnsi="Times New Roman" w:cs="Times New Roman"/>
          <w:b/>
          <w:bCs/>
          <w:i/>
          <w:iCs/>
          <w:lang w:val="en-GB"/>
        </w:rPr>
        <w:t>Description of expected outputs / results to be achieved</w:t>
      </w:r>
    </w:p>
    <w:p w14:paraId="34577D6B" w14:textId="32168AD6" w:rsidR="006C0322" w:rsidRPr="00ED02E6" w:rsidRDefault="006C0322" w:rsidP="006C0322">
      <w:pPr>
        <w:spacing w:after="120"/>
        <w:ind w:left="992"/>
        <w:jc w:val="both"/>
        <w:rPr>
          <w:rFonts w:ascii="Times New Roman" w:hAnsi="Times New Roman" w:cs="Times New Roman"/>
          <w:lang w:val="en-GB"/>
        </w:rPr>
      </w:pPr>
      <w:r w:rsidRPr="00ED02E6">
        <w:rPr>
          <w:rFonts w:ascii="Times New Roman" w:hAnsi="Times New Roman" w:cs="Times New Roman"/>
          <w:lang w:val="en-GB"/>
        </w:rPr>
        <w:lastRenderedPageBreak/>
        <w:t>The reports submitted in line with requirements of the subsidy contract as well as programme rules.</w:t>
      </w:r>
    </w:p>
    <w:p w14:paraId="1B73535B" w14:textId="77777777" w:rsidR="006C0322" w:rsidRPr="00ED02E6" w:rsidRDefault="006C0322" w:rsidP="006C0322">
      <w:pPr>
        <w:spacing w:before="120" w:after="0"/>
        <w:ind w:left="992"/>
        <w:jc w:val="both"/>
        <w:rPr>
          <w:rFonts w:ascii="Times New Roman" w:hAnsi="Times New Roman" w:cs="Times New Roman"/>
          <w:b/>
          <w:bCs/>
          <w:i/>
          <w:iCs/>
          <w:lang w:val="en-GB"/>
        </w:rPr>
      </w:pPr>
      <w:r w:rsidRPr="00ED02E6">
        <w:rPr>
          <w:rFonts w:ascii="Times New Roman" w:hAnsi="Times New Roman" w:cs="Times New Roman"/>
          <w:b/>
          <w:bCs/>
          <w:i/>
          <w:iCs/>
          <w:lang w:val="en-GB"/>
        </w:rPr>
        <w:t>Required inputs</w:t>
      </w:r>
    </w:p>
    <w:p w14:paraId="32518999" w14:textId="0472A0B5" w:rsidR="006C0322" w:rsidRPr="00ED02E6" w:rsidRDefault="006C0322" w:rsidP="006C0322">
      <w:pPr>
        <w:spacing w:after="120"/>
        <w:ind w:left="992"/>
        <w:jc w:val="both"/>
        <w:rPr>
          <w:rFonts w:ascii="Times New Roman" w:hAnsi="Times New Roman" w:cs="Times New Roman"/>
          <w:lang w:val="en-GB"/>
        </w:rPr>
      </w:pPr>
      <w:r w:rsidRPr="00ED02E6">
        <w:rPr>
          <w:rFonts w:ascii="Times New Roman" w:hAnsi="Times New Roman" w:cs="Times New Roman"/>
          <w:lang w:val="en-GB"/>
        </w:rPr>
        <w:t>The list of implemented contracts in field of provision of expert</w:t>
      </w:r>
      <w:r w:rsidR="00ED02E6" w:rsidRPr="00ED02E6">
        <w:rPr>
          <w:rFonts w:ascii="Times New Roman" w:hAnsi="Times New Roman" w:cs="Times New Roman"/>
          <w:lang w:val="en-GB"/>
        </w:rPr>
        <w:t>’</w:t>
      </w:r>
      <w:r w:rsidRPr="00ED02E6">
        <w:rPr>
          <w:rFonts w:ascii="Times New Roman" w:hAnsi="Times New Roman" w:cs="Times New Roman"/>
          <w:lang w:val="en-GB"/>
        </w:rPr>
        <w:t>s support concerning reporting on INTERREG IPA CBC programmes or similar.</w:t>
      </w:r>
    </w:p>
    <w:p w14:paraId="7D188D9E" w14:textId="77777777" w:rsidR="006C0322" w:rsidRPr="00ED02E6" w:rsidRDefault="006C0322" w:rsidP="006C0322">
      <w:pPr>
        <w:spacing w:before="120" w:after="0"/>
        <w:ind w:left="992"/>
        <w:jc w:val="both"/>
        <w:rPr>
          <w:rFonts w:ascii="Times New Roman" w:hAnsi="Times New Roman" w:cs="Times New Roman"/>
          <w:b/>
          <w:bCs/>
          <w:i/>
          <w:iCs/>
          <w:lang w:val="en-GB"/>
        </w:rPr>
      </w:pPr>
      <w:r w:rsidRPr="00ED02E6">
        <w:rPr>
          <w:rFonts w:ascii="Times New Roman" w:hAnsi="Times New Roman" w:cs="Times New Roman"/>
          <w:b/>
          <w:bCs/>
          <w:i/>
          <w:iCs/>
          <w:lang w:val="en-GB"/>
        </w:rPr>
        <w:t>Required time frame</w:t>
      </w:r>
    </w:p>
    <w:p w14:paraId="553C5566" w14:textId="5E629B6F" w:rsidR="00056F91" w:rsidRPr="00ED02E6" w:rsidRDefault="006C0322" w:rsidP="00471588">
      <w:pPr>
        <w:spacing w:after="120"/>
        <w:ind w:left="992"/>
        <w:jc w:val="both"/>
        <w:rPr>
          <w:rFonts w:ascii="Times New Roman" w:hAnsi="Times New Roman" w:cs="Times New Roman"/>
          <w:lang w:val="en-GB"/>
        </w:rPr>
      </w:pPr>
      <w:r w:rsidRPr="00ED02E6">
        <w:rPr>
          <w:rFonts w:ascii="Times New Roman" w:hAnsi="Times New Roman" w:cs="Times New Roman"/>
          <w:lang w:val="en-GB"/>
        </w:rPr>
        <w:t>The Contractor will provide support in line with required timetable of reports’ submission.</w:t>
      </w:r>
    </w:p>
    <w:p w14:paraId="06A4FF8D" w14:textId="77777777" w:rsidR="00056F91" w:rsidRPr="00ED02E6"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ED02E6" w:rsidRDefault="00056F91" w:rsidP="006C0322">
      <w:pPr>
        <w:numPr>
          <w:ilvl w:val="0"/>
          <w:numId w:val="2"/>
        </w:num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ADDITIONAL INFORMATION</w:t>
      </w:r>
    </w:p>
    <w:p w14:paraId="462BAF04" w14:textId="77777777" w:rsidR="00056F91" w:rsidRPr="00ED02E6" w:rsidRDefault="00056F91" w:rsidP="0057006B">
      <w:pPr>
        <w:spacing w:after="0"/>
        <w:jc w:val="both"/>
        <w:rPr>
          <w:rFonts w:ascii="Times New Roman" w:hAnsi="Times New Roman" w:cs="Times New Roman"/>
          <w:sz w:val="24"/>
          <w:szCs w:val="24"/>
          <w:u w:val="single"/>
          <w:lang w:val="en-GB"/>
        </w:rPr>
      </w:pPr>
    </w:p>
    <w:p w14:paraId="14E60B51" w14:textId="77777777" w:rsidR="009232FB" w:rsidRPr="00ED02E6" w:rsidRDefault="009232FB" w:rsidP="0057006B">
      <w:pPr>
        <w:spacing w:after="0"/>
        <w:jc w:val="both"/>
        <w:rPr>
          <w:rFonts w:ascii="Times New Roman" w:hAnsi="Times New Roman" w:cs="Times New Roman"/>
          <w:sz w:val="24"/>
          <w:szCs w:val="24"/>
          <w:u w:val="single"/>
          <w:lang w:val="en-GB"/>
        </w:rPr>
      </w:pPr>
      <w:r w:rsidRPr="00ED02E6">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ED02E6">
        <w:rPr>
          <w:rFonts w:ascii="Times New Roman" w:hAnsi="Times New Roman" w:cs="Times New Roman"/>
          <w:sz w:val="24"/>
          <w:szCs w:val="24"/>
          <w:u w:val="single"/>
          <w:lang w:val="en-GB"/>
        </w:rPr>
        <w:t>administratively /</w:t>
      </w:r>
      <w:r w:rsidRPr="00ED02E6">
        <w:rPr>
          <w:rFonts w:ascii="Times New Roman" w:hAnsi="Times New Roman" w:cs="Times New Roman"/>
          <w:sz w:val="24"/>
          <w:szCs w:val="24"/>
          <w:u w:val="single"/>
          <w:lang w:val="en-GB"/>
        </w:rPr>
        <w:t>technically/ financial</w:t>
      </w:r>
      <w:r w:rsidR="001F7F63" w:rsidRPr="00ED02E6">
        <w:rPr>
          <w:rFonts w:ascii="Times New Roman" w:hAnsi="Times New Roman" w:cs="Times New Roman"/>
          <w:sz w:val="24"/>
          <w:szCs w:val="24"/>
          <w:u w:val="single"/>
          <w:lang w:val="en-GB"/>
        </w:rPr>
        <w:t>ly</w:t>
      </w:r>
      <w:r w:rsidRPr="00ED02E6">
        <w:rPr>
          <w:rFonts w:ascii="Times New Roman" w:hAnsi="Times New Roman" w:cs="Times New Roman"/>
          <w:sz w:val="24"/>
          <w:szCs w:val="24"/>
          <w:u w:val="single"/>
          <w:lang w:val="en-GB"/>
        </w:rPr>
        <w:t xml:space="preserve"> compliant”</w:t>
      </w:r>
    </w:p>
    <w:p w14:paraId="584CEB41" w14:textId="77777777" w:rsidR="009232FB" w:rsidRPr="00ED02E6" w:rsidRDefault="009232FB" w:rsidP="0057006B">
      <w:pPr>
        <w:spacing w:after="0"/>
        <w:jc w:val="both"/>
        <w:rPr>
          <w:rFonts w:ascii="Times New Roman" w:hAnsi="Times New Roman" w:cs="Times New Roman"/>
          <w:sz w:val="24"/>
          <w:szCs w:val="24"/>
          <w:u w:val="single"/>
          <w:lang w:val="en-GB"/>
        </w:rPr>
      </w:pPr>
    </w:p>
    <w:p w14:paraId="19EA0BBC" w14:textId="77777777" w:rsidR="00056F91" w:rsidRPr="00ED02E6"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ED02E6">
        <w:rPr>
          <w:rFonts w:ascii="Times New Roman" w:hAnsi="Times New Roman" w:cs="Times New Roman"/>
          <w:sz w:val="24"/>
          <w:szCs w:val="24"/>
          <w:u w:val="single"/>
          <w:lang w:val="en-GB" w:eastAsia="en-GB"/>
        </w:rPr>
        <w:t>Confidentiality</w:t>
      </w:r>
    </w:p>
    <w:p w14:paraId="42D0ED16" w14:textId="3C8BEF1C" w:rsidR="00056F91" w:rsidRPr="00ED02E6" w:rsidRDefault="00056F91" w:rsidP="00311E6A">
      <w:pPr>
        <w:spacing w:before="120" w:after="120" w:line="240" w:lineRule="auto"/>
        <w:jc w:val="both"/>
        <w:rPr>
          <w:rFonts w:ascii="Times New Roman" w:hAnsi="Times New Roman" w:cs="Times New Roman"/>
          <w:sz w:val="24"/>
          <w:szCs w:val="24"/>
          <w:lang w:val="en-GB" w:eastAsia="en-GB"/>
        </w:rPr>
      </w:pPr>
      <w:r w:rsidRPr="00ED02E6">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5F60D737" w14:textId="212D5537" w:rsidR="00ED02E6" w:rsidRPr="00ED02E6" w:rsidRDefault="00ED02E6">
      <w:pPr>
        <w:spacing w:after="0" w:line="240" w:lineRule="auto"/>
        <w:rPr>
          <w:rFonts w:ascii="Times New Roman" w:hAnsi="Times New Roman" w:cs="Times New Roman"/>
          <w:sz w:val="24"/>
          <w:szCs w:val="24"/>
          <w:lang w:val="en-GB" w:eastAsia="en-GB"/>
        </w:rPr>
      </w:pPr>
      <w:r w:rsidRPr="00ED02E6">
        <w:rPr>
          <w:rFonts w:ascii="Times New Roman" w:hAnsi="Times New Roman" w:cs="Times New Roman"/>
          <w:sz w:val="24"/>
          <w:szCs w:val="24"/>
          <w:lang w:val="en-GB" w:eastAsia="en-GB"/>
        </w:rPr>
        <w:br w:type="page"/>
      </w:r>
    </w:p>
    <w:p w14:paraId="632AD899" w14:textId="77777777" w:rsidR="00ED02E6" w:rsidRPr="00ED02E6" w:rsidRDefault="00ED02E6"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016"/>
      </w:tblGrid>
      <w:tr w:rsidR="004B4D74" w:rsidRPr="00ED02E6" w14:paraId="40263B4D" w14:textId="77777777" w:rsidTr="00ED02E6">
        <w:trPr>
          <w:trHeight w:val="592"/>
        </w:trPr>
        <w:tc>
          <w:tcPr>
            <w:tcW w:w="9016" w:type="dxa"/>
          </w:tcPr>
          <w:p w14:paraId="42C0F3EA" w14:textId="77777777" w:rsidR="004B4D74" w:rsidRPr="00ED02E6" w:rsidRDefault="004B4D74" w:rsidP="0086044F">
            <w:pPr>
              <w:spacing w:after="0"/>
              <w:jc w:val="center"/>
              <w:rPr>
                <w:rFonts w:ascii="Times New Roman" w:hAnsi="Times New Roman" w:cs="Times New Roman"/>
              </w:rPr>
            </w:pPr>
            <w:r w:rsidRPr="00ED02E6">
              <w:rPr>
                <w:rFonts w:ascii="Times New Roman" w:hAnsi="Times New Roman" w:cs="Times New Roman"/>
              </w:rPr>
              <w:t xml:space="preserve">NOT TO BE FILED IN BEFORE CONTRACT SIGNING </w:t>
            </w:r>
          </w:p>
          <w:p w14:paraId="7F5A240E" w14:textId="77777777" w:rsidR="004B4D74" w:rsidRPr="00ED02E6" w:rsidRDefault="004B4D74" w:rsidP="0086044F">
            <w:pPr>
              <w:spacing w:after="0"/>
              <w:jc w:val="center"/>
              <w:rPr>
                <w:rFonts w:ascii="Times New Roman" w:hAnsi="Times New Roman" w:cs="Times New Roman"/>
                <w:color w:val="FF0000"/>
              </w:rPr>
            </w:pPr>
            <w:r w:rsidRPr="00ED02E6">
              <w:rPr>
                <w:rFonts w:ascii="Times New Roman" w:hAnsi="Times New Roman" w:cs="Times New Roman"/>
              </w:rPr>
              <w:t>NOT TO BE SUBMITTED WITHIN THE OFFER!!!</w:t>
            </w:r>
          </w:p>
        </w:tc>
      </w:tr>
    </w:tbl>
    <w:p w14:paraId="15BDC986" w14:textId="77777777" w:rsidR="00056F91" w:rsidRPr="00ED02E6"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D02E6" w:rsidRDefault="00056F91" w:rsidP="00855FE4">
      <w:pPr>
        <w:spacing w:after="0"/>
        <w:jc w:val="both"/>
        <w:rPr>
          <w:rFonts w:ascii="Times New Roman" w:hAnsi="Times New Roman" w:cs="Times New Roman"/>
          <w:b/>
          <w:bCs/>
          <w:sz w:val="24"/>
          <w:szCs w:val="24"/>
          <w:u w:val="single"/>
          <w:lang w:val="en-GB"/>
        </w:rPr>
      </w:pPr>
      <w:r w:rsidRPr="00ED02E6">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D02E6" w:rsidRDefault="00056F91" w:rsidP="00855FE4">
      <w:pPr>
        <w:spacing w:after="0"/>
        <w:jc w:val="both"/>
        <w:rPr>
          <w:rFonts w:ascii="Times New Roman" w:hAnsi="Times New Roman" w:cs="Times New Roman"/>
          <w:b/>
          <w:bCs/>
          <w:sz w:val="24"/>
          <w:szCs w:val="24"/>
          <w:lang w:val="en-GB"/>
        </w:rPr>
      </w:pPr>
    </w:p>
    <w:p w14:paraId="780E0084" w14:textId="0BA1950C"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b/>
          <w:bCs/>
          <w:sz w:val="24"/>
          <w:szCs w:val="24"/>
          <w:lang w:val="en-GB"/>
        </w:rPr>
        <w:t xml:space="preserve">CONTRACT TITLE: </w:t>
      </w:r>
      <w:r w:rsidR="0016045A" w:rsidRPr="0016045A">
        <w:rPr>
          <w:rFonts w:ascii="Times New Roman" w:hAnsi="Times New Roman" w:cs="Times New Roman"/>
          <w:sz w:val="24"/>
          <w:szCs w:val="24"/>
          <w:lang w:val="en-GB"/>
        </w:rPr>
        <w:t>Technical assistance in public procurement procedures and reporting activities</w:t>
      </w:r>
    </w:p>
    <w:p w14:paraId="4C36C8C1" w14:textId="79678D12"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b/>
          <w:bCs/>
          <w:sz w:val="24"/>
          <w:szCs w:val="24"/>
          <w:lang w:val="en-GB"/>
        </w:rPr>
        <w:t xml:space="preserve">REF: </w:t>
      </w:r>
      <w:r w:rsidR="0016045A" w:rsidRPr="0016045A">
        <w:rPr>
          <w:rFonts w:ascii="Times New Roman" w:hAnsi="Times New Roman" w:cs="Times New Roman"/>
          <w:sz w:val="24"/>
          <w:szCs w:val="24"/>
          <w:lang w:val="en-GB"/>
        </w:rPr>
        <w:t>BANAT GREENWAY CORRIDOR/ RORS372/AFP/TD – 01</w:t>
      </w:r>
    </w:p>
    <w:p w14:paraId="6CC0773E" w14:textId="77777777" w:rsidR="00056F91" w:rsidRPr="00ED02E6" w:rsidRDefault="00056F91" w:rsidP="00855FE4">
      <w:pPr>
        <w:spacing w:after="0"/>
        <w:jc w:val="both"/>
        <w:rPr>
          <w:rFonts w:ascii="Times New Roman" w:hAnsi="Times New Roman" w:cs="Times New Roman"/>
          <w:b/>
          <w:bCs/>
          <w:sz w:val="24"/>
          <w:szCs w:val="24"/>
          <w:lang w:val="en-GB"/>
        </w:rPr>
      </w:pPr>
    </w:p>
    <w:p w14:paraId="2EAB6B47"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Concluded between:</w:t>
      </w:r>
    </w:p>
    <w:p w14:paraId="013F500C" w14:textId="77777777" w:rsidR="00056F91" w:rsidRPr="00ED02E6" w:rsidRDefault="00056F91" w:rsidP="00855FE4">
      <w:pPr>
        <w:spacing w:after="0"/>
        <w:jc w:val="both"/>
        <w:rPr>
          <w:rFonts w:ascii="Times New Roman" w:hAnsi="Times New Roman" w:cs="Times New Roman"/>
          <w:b/>
          <w:bCs/>
          <w:sz w:val="24"/>
          <w:szCs w:val="24"/>
          <w:lang w:val="en-GB"/>
        </w:rPr>
      </w:pPr>
    </w:p>
    <w:p w14:paraId="41B99616" w14:textId="780F7D69" w:rsidR="0016045A" w:rsidRPr="0016045A" w:rsidRDefault="0016045A" w:rsidP="00D545B1">
      <w:pPr>
        <w:spacing w:after="0"/>
        <w:rPr>
          <w:rFonts w:ascii="Times New Roman" w:hAnsi="Times New Roman" w:cs="Times New Roman"/>
          <w:b/>
          <w:bCs/>
          <w:i/>
          <w:iCs/>
          <w:sz w:val="24"/>
          <w:szCs w:val="24"/>
          <w:lang w:val="en-GB"/>
        </w:rPr>
      </w:pPr>
      <w:r w:rsidRPr="0016045A">
        <w:rPr>
          <w:rFonts w:ascii="Times New Roman" w:hAnsi="Times New Roman" w:cs="Times New Roman"/>
          <w:b/>
          <w:bCs/>
          <w:i/>
          <w:iCs/>
          <w:sz w:val="24"/>
          <w:szCs w:val="24"/>
          <w:lang w:val="en-GB"/>
        </w:rPr>
        <w:t>Association “Friends of Pančevo”</w:t>
      </w:r>
      <w:r w:rsidR="00D545B1">
        <w:rPr>
          <w:rFonts w:ascii="Times New Roman" w:hAnsi="Times New Roman" w:cs="Times New Roman"/>
          <w:b/>
          <w:bCs/>
          <w:i/>
          <w:iCs/>
          <w:sz w:val="24"/>
          <w:szCs w:val="24"/>
          <w:lang w:val="en-GB"/>
        </w:rPr>
        <w:br/>
      </w:r>
      <w:r w:rsidRPr="0016045A">
        <w:rPr>
          <w:rFonts w:ascii="Times New Roman" w:hAnsi="Times New Roman" w:cs="Times New Roman"/>
          <w:b/>
          <w:bCs/>
          <w:i/>
          <w:iCs/>
          <w:sz w:val="24"/>
          <w:szCs w:val="24"/>
          <w:lang w:val="en-GB"/>
        </w:rPr>
        <w:t>Bratstva i Jedinstva 24,</w:t>
      </w:r>
      <w:r w:rsidR="00D545B1">
        <w:rPr>
          <w:rFonts w:ascii="Times New Roman" w:hAnsi="Times New Roman" w:cs="Times New Roman"/>
          <w:b/>
          <w:bCs/>
          <w:i/>
          <w:iCs/>
          <w:sz w:val="24"/>
          <w:szCs w:val="24"/>
          <w:lang w:val="en-GB"/>
        </w:rPr>
        <w:br/>
      </w:r>
      <w:r w:rsidRPr="0016045A">
        <w:rPr>
          <w:rFonts w:ascii="Times New Roman" w:hAnsi="Times New Roman" w:cs="Times New Roman"/>
          <w:b/>
          <w:bCs/>
          <w:i/>
          <w:iCs/>
          <w:sz w:val="24"/>
          <w:szCs w:val="24"/>
          <w:lang w:val="en-GB"/>
        </w:rPr>
        <w:t xml:space="preserve">Dolovo, 26227 Pančevo, </w:t>
      </w:r>
    </w:p>
    <w:p w14:paraId="00A06471" w14:textId="054B0DF9" w:rsidR="00056F91" w:rsidRPr="00D545B1" w:rsidRDefault="0016045A" w:rsidP="00855FE4">
      <w:pPr>
        <w:spacing w:after="0"/>
        <w:jc w:val="both"/>
        <w:rPr>
          <w:rFonts w:ascii="Times New Roman" w:hAnsi="Times New Roman" w:cs="Times New Roman"/>
          <w:b/>
          <w:bCs/>
          <w:i/>
          <w:iCs/>
          <w:sz w:val="24"/>
          <w:szCs w:val="24"/>
          <w:lang w:val="en-GB"/>
        </w:rPr>
      </w:pPr>
      <w:r w:rsidRPr="0016045A">
        <w:rPr>
          <w:rFonts w:ascii="Times New Roman" w:hAnsi="Times New Roman" w:cs="Times New Roman"/>
          <w:b/>
          <w:bCs/>
          <w:i/>
          <w:iCs/>
          <w:sz w:val="24"/>
          <w:szCs w:val="24"/>
          <w:lang w:val="en-GB"/>
        </w:rPr>
        <w:t>Republic of Serbia,</w:t>
      </w:r>
    </w:p>
    <w:p w14:paraId="243A0451"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(Contracting Authority)</w:t>
      </w:r>
    </w:p>
    <w:p w14:paraId="60C452EB" w14:textId="77777777" w:rsidR="00056F91" w:rsidRPr="00ED02E6" w:rsidRDefault="00056F91" w:rsidP="00855FE4">
      <w:pPr>
        <w:spacing w:after="0"/>
        <w:jc w:val="both"/>
        <w:rPr>
          <w:rFonts w:ascii="Times New Roman" w:hAnsi="Times New Roman" w:cs="Times New Roman"/>
          <w:sz w:val="24"/>
          <w:szCs w:val="24"/>
          <w:lang w:val="en-GB"/>
        </w:rPr>
      </w:pPr>
    </w:p>
    <w:p w14:paraId="66ADEF40"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AND</w:t>
      </w:r>
    </w:p>
    <w:p w14:paraId="39C065BC" w14:textId="77777777" w:rsidR="00056F91" w:rsidRPr="00ED02E6" w:rsidRDefault="00056F91" w:rsidP="00855FE4">
      <w:pPr>
        <w:spacing w:after="0"/>
        <w:jc w:val="both"/>
        <w:rPr>
          <w:rFonts w:ascii="Times New Roman" w:hAnsi="Times New Roman" w:cs="Times New Roman"/>
          <w:sz w:val="24"/>
          <w:szCs w:val="24"/>
          <w:lang w:val="en-GB"/>
        </w:rPr>
      </w:pPr>
    </w:p>
    <w:p w14:paraId="250B9DF6" w14:textId="77777777" w:rsidR="00056F91" w:rsidRPr="00ED02E6" w:rsidRDefault="00056F91" w:rsidP="00855FE4">
      <w:pPr>
        <w:spacing w:after="0"/>
        <w:jc w:val="both"/>
        <w:rPr>
          <w:rFonts w:ascii="Times New Roman" w:hAnsi="Times New Roman" w:cs="Times New Roman"/>
          <w:i/>
          <w:iCs/>
          <w:sz w:val="24"/>
          <w:szCs w:val="24"/>
          <w:highlight w:val="yellow"/>
          <w:lang w:val="en-GB"/>
        </w:rPr>
      </w:pPr>
      <w:r w:rsidRPr="00ED02E6">
        <w:rPr>
          <w:rFonts w:ascii="Times New Roman" w:hAnsi="Times New Roman" w:cs="Times New Roman"/>
          <w:sz w:val="24"/>
          <w:szCs w:val="24"/>
          <w:lang w:val="en-GB"/>
        </w:rPr>
        <w:t>&lt;</w:t>
      </w:r>
      <w:r w:rsidRPr="00ED02E6">
        <w:rPr>
          <w:rFonts w:ascii="Times New Roman" w:hAnsi="Times New Roman" w:cs="Times New Roman"/>
          <w:i/>
          <w:iCs/>
          <w:sz w:val="24"/>
          <w:szCs w:val="24"/>
          <w:highlight w:val="yellow"/>
          <w:lang w:val="en-GB"/>
        </w:rPr>
        <w:t>Title</w:t>
      </w:r>
      <w:r w:rsidRPr="00ED02E6">
        <w:rPr>
          <w:rFonts w:ascii="Times New Roman" w:hAnsi="Times New Roman" w:cs="Times New Roman"/>
          <w:i/>
          <w:iCs/>
          <w:sz w:val="24"/>
          <w:szCs w:val="24"/>
          <w:lang w:val="en-GB"/>
        </w:rPr>
        <w:t>&gt;</w:t>
      </w:r>
    </w:p>
    <w:p w14:paraId="49B7B6D7" w14:textId="77777777" w:rsidR="00056F91" w:rsidRPr="00ED02E6" w:rsidRDefault="00056F91" w:rsidP="00855FE4">
      <w:pPr>
        <w:spacing w:after="0"/>
        <w:jc w:val="both"/>
        <w:rPr>
          <w:rFonts w:ascii="Times New Roman" w:hAnsi="Times New Roman" w:cs="Times New Roman"/>
          <w:i/>
          <w:iCs/>
          <w:sz w:val="24"/>
          <w:szCs w:val="24"/>
          <w:highlight w:val="yellow"/>
          <w:lang w:val="en-GB"/>
        </w:rPr>
      </w:pPr>
      <w:r w:rsidRPr="00ED02E6">
        <w:rPr>
          <w:rFonts w:ascii="Times New Roman" w:hAnsi="Times New Roman" w:cs="Times New Roman"/>
          <w:i/>
          <w:iCs/>
          <w:sz w:val="24"/>
          <w:szCs w:val="24"/>
          <w:lang w:val="en-GB"/>
        </w:rPr>
        <w:t>&lt;</w:t>
      </w:r>
      <w:r w:rsidRPr="00ED02E6">
        <w:rPr>
          <w:rFonts w:ascii="Times New Roman" w:hAnsi="Times New Roman" w:cs="Times New Roman"/>
          <w:i/>
          <w:iCs/>
          <w:sz w:val="24"/>
          <w:szCs w:val="24"/>
          <w:highlight w:val="yellow"/>
          <w:lang w:val="en-GB"/>
        </w:rPr>
        <w:t>Address of the contractor</w:t>
      </w:r>
      <w:r w:rsidRPr="00ED02E6">
        <w:rPr>
          <w:rFonts w:ascii="Times New Roman" w:hAnsi="Times New Roman" w:cs="Times New Roman"/>
          <w:i/>
          <w:iCs/>
          <w:sz w:val="24"/>
          <w:szCs w:val="24"/>
          <w:lang w:val="en-GB"/>
        </w:rPr>
        <w:t>&gt;</w:t>
      </w:r>
    </w:p>
    <w:p w14:paraId="27EE3318"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i/>
          <w:iCs/>
          <w:sz w:val="24"/>
          <w:szCs w:val="24"/>
          <w:lang w:val="en-GB"/>
        </w:rPr>
        <w:t>&lt;</w:t>
      </w:r>
      <w:r w:rsidRPr="00ED02E6">
        <w:rPr>
          <w:rFonts w:ascii="Times New Roman" w:hAnsi="Times New Roman" w:cs="Times New Roman"/>
          <w:i/>
          <w:iCs/>
          <w:sz w:val="24"/>
          <w:szCs w:val="24"/>
          <w:highlight w:val="yellow"/>
          <w:lang w:val="en-GB" w:eastAsia="en-GB"/>
        </w:rPr>
        <w:t>Official registration number/VAT number</w:t>
      </w:r>
      <w:r w:rsidRPr="00ED02E6">
        <w:rPr>
          <w:rFonts w:ascii="Times New Roman" w:hAnsi="Times New Roman" w:cs="Times New Roman"/>
          <w:i/>
          <w:iCs/>
          <w:position w:val="6"/>
          <w:sz w:val="24"/>
          <w:szCs w:val="24"/>
          <w:highlight w:val="yellow"/>
          <w:lang w:val="en-GB" w:eastAsia="en-GB"/>
        </w:rPr>
        <w:footnoteReference w:id="3"/>
      </w:r>
      <w:r w:rsidRPr="00ED02E6">
        <w:rPr>
          <w:rFonts w:ascii="Times New Roman" w:hAnsi="Times New Roman" w:cs="Times New Roman"/>
          <w:i/>
          <w:iCs/>
          <w:sz w:val="24"/>
          <w:szCs w:val="24"/>
          <w:lang w:val="en-GB"/>
        </w:rPr>
        <w:t>&gt;</w:t>
      </w:r>
    </w:p>
    <w:p w14:paraId="782AE327"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(Contractor)</w:t>
      </w:r>
    </w:p>
    <w:p w14:paraId="20593B4B" w14:textId="77777777" w:rsidR="00056F91" w:rsidRPr="00ED02E6" w:rsidRDefault="00056F91" w:rsidP="00855FE4">
      <w:pPr>
        <w:spacing w:after="0"/>
        <w:jc w:val="both"/>
        <w:rPr>
          <w:rFonts w:ascii="Times New Roman" w:hAnsi="Times New Roman" w:cs="Times New Roman"/>
          <w:sz w:val="24"/>
          <w:szCs w:val="24"/>
          <w:lang w:val="en-GB"/>
        </w:rPr>
      </w:pPr>
    </w:p>
    <w:p w14:paraId="1A4463EC"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Article 1: Subject of the contract</w:t>
      </w:r>
    </w:p>
    <w:p w14:paraId="4CBA06A3" w14:textId="77777777" w:rsidR="00056F91" w:rsidRPr="00ED02E6" w:rsidRDefault="00056F91" w:rsidP="00855FE4">
      <w:pPr>
        <w:spacing w:after="0"/>
        <w:jc w:val="both"/>
        <w:rPr>
          <w:rFonts w:ascii="Times New Roman" w:hAnsi="Times New Roman" w:cs="Times New Roman"/>
          <w:b/>
          <w:bCs/>
          <w:sz w:val="24"/>
          <w:szCs w:val="24"/>
          <w:lang w:val="en-GB"/>
        </w:rPr>
      </w:pPr>
    </w:p>
    <w:p w14:paraId="179D7402" w14:textId="346B4DAA"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subject of the contract is the </w:t>
      </w:r>
      <w:r w:rsidR="00A0655B" w:rsidRPr="00ED02E6">
        <w:rPr>
          <w:rFonts w:ascii="Times New Roman" w:hAnsi="Times New Roman" w:cs="Times New Roman"/>
          <w:sz w:val="24"/>
          <w:szCs w:val="24"/>
          <w:lang w:val="en-GB"/>
        </w:rPr>
        <w:t xml:space="preserve">services </w:t>
      </w:r>
      <w:r w:rsidRPr="00ED02E6">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ED02E6" w:rsidRDefault="00056F91" w:rsidP="00855FE4">
      <w:pPr>
        <w:spacing w:after="0"/>
        <w:jc w:val="both"/>
        <w:rPr>
          <w:rFonts w:ascii="Times New Roman" w:hAnsi="Times New Roman" w:cs="Times New Roman"/>
          <w:b/>
          <w:bCs/>
          <w:sz w:val="24"/>
          <w:szCs w:val="24"/>
          <w:lang w:val="en-GB"/>
        </w:rPr>
      </w:pPr>
    </w:p>
    <w:p w14:paraId="33790066"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Article 2: Contract value</w:t>
      </w:r>
    </w:p>
    <w:p w14:paraId="44111209" w14:textId="77777777" w:rsidR="00056F91" w:rsidRPr="00ED02E6" w:rsidRDefault="00056F91" w:rsidP="00855FE4">
      <w:pPr>
        <w:spacing w:after="0"/>
        <w:jc w:val="both"/>
        <w:rPr>
          <w:rFonts w:ascii="Times New Roman" w:hAnsi="Times New Roman" w:cs="Times New Roman"/>
          <w:b/>
          <w:bCs/>
          <w:sz w:val="24"/>
          <w:szCs w:val="24"/>
          <w:lang w:val="en-GB"/>
        </w:rPr>
      </w:pPr>
    </w:p>
    <w:p w14:paraId="5DEDB9F6" w14:textId="75815C66"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total contract value for implementation of services indicated in the Article 1 is: &lt;</w:t>
      </w:r>
      <w:r w:rsidR="00A0655B" w:rsidRPr="00ED02E6">
        <w:rPr>
          <w:rFonts w:ascii="Times New Roman" w:hAnsi="Times New Roman" w:cs="Times New Roman"/>
          <w:sz w:val="24"/>
          <w:szCs w:val="24"/>
          <w:highlight w:val="yellow"/>
          <w:lang w:val="en-GB"/>
        </w:rPr>
        <w:t>amount</w:t>
      </w:r>
      <w:r w:rsidR="00A0655B" w:rsidRPr="00ED02E6">
        <w:rPr>
          <w:rFonts w:ascii="Times New Roman" w:hAnsi="Times New Roman" w:cs="Times New Roman"/>
          <w:sz w:val="24"/>
          <w:szCs w:val="24"/>
          <w:lang w:val="en-GB"/>
        </w:rPr>
        <w:t>&gt;</w:t>
      </w:r>
      <w:r w:rsidRPr="00ED02E6">
        <w:rPr>
          <w:rFonts w:ascii="Times New Roman" w:hAnsi="Times New Roman" w:cs="Times New Roman"/>
          <w:sz w:val="24"/>
          <w:szCs w:val="24"/>
          <w:lang w:val="en-GB"/>
        </w:rPr>
        <w:t xml:space="preserve"> </w:t>
      </w:r>
      <w:r w:rsidRPr="00ED02E6">
        <w:rPr>
          <w:rFonts w:ascii="Times New Roman" w:hAnsi="Times New Roman" w:cs="Times New Roman"/>
          <w:sz w:val="24"/>
          <w:szCs w:val="24"/>
          <w:highlight w:val="yellow"/>
          <w:lang w:val="en-GB"/>
        </w:rPr>
        <w:t>EUR</w:t>
      </w:r>
      <w:r w:rsidR="005E0F8B" w:rsidRPr="00ED02E6">
        <w:rPr>
          <w:rFonts w:ascii="Times New Roman" w:hAnsi="Times New Roman" w:cs="Times New Roman"/>
          <w:sz w:val="24"/>
          <w:szCs w:val="24"/>
          <w:highlight w:val="yellow"/>
          <w:lang w:val="en-GB"/>
        </w:rPr>
        <w:t>/RSD</w:t>
      </w:r>
      <w:r w:rsidRPr="00ED02E6">
        <w:rPr>
          <w:rFonts w:ascii="Times New Roman" w:hAnsi="Times New Roman" w:cs="Times New Roman"/>
          <w:color w:val="008000"/>
          <w:sz w:val="24"/>
          <w:szCs w:val="24"/>
          <w:lang w:val="en-GB"/>
        </w:rPr>
        <w:t xml:space="preserve">, </w:t>
      </w:r>
      <w:r w:rsidR="002A67F7" w:rsidRPr="00ED02E6">
        <w:rPr>
          <w:rFonts w:ascii="Times New Roman" w:hAnsi="Times New Roman" w:cs="Times New Roman"/>
          <w:sz w:val="24"/>
          <w:szCs w:val="24"/>
          <w:lang w:val="en-GB"/>
        </w:rPr>
        <w:t>(</w:t>
      </w:r>
      <w:r w:rsidR="00A0655B" w:rsidRPr="00ED02E6">
        <w:rPr>
          <w:rFonts w:ascii="Times New Roman" w:hAnsi="Times New Roman" w:cs="Times New Roman"/>
          <w:sz w:val="24"/>
          <w:szCs w:val="24"/>
          <w:lang w:val="en-GB"/>
        </w:rPr>
        <w:t xml:space="preserve">without </w:t>
      </w:r>
      <w:r w:rsidRPr="00ED02E6">
        <w:rPr>
          <w:rFonts w:ascii="Times New Roman" w:hAnsi="Times New Roman" w:cs="Times New Roman"/>
          <w:sz w:val="24"/>
          <w:szCs w:val="24"/>
          <w:lang w:val="en-GB"/>
        </w:rPr>
        <w:t>VAT</w:t>
      </w:r>
      <w:r w:rsidR="00A0655B" w:rsidRPr="00ED02E6">
        <w:rPr>
          <w:rFonts w:ascii="Times New Roman" w:hAnsi="Times New Roman" w:cs="Times New Roman"/>
          <w:sz w:val="24"/>
          <w:szCs w:val="24"/>
          <w:lang w:val="en-GB"/>
        </w:rPr>
        <w:t>)</w:t>
      </w:r>
      <w:r w:rsidRPr="00ED02E6">
        <w:rPr>
          <w:rFonts w:ascii="Times New Roman" w:hAnsi="Times New Roman" w:cs="Times New Roman"/>
          <w:sz w:val="24"/>
          <w:szCs w:val="24"/>
          <w:lang w:val="en-GB"/>
        </w:rPr>
        <w:t xml:space="preserve"> </w:t>
      </w:r>
    </w:p>
    <w:p w14:paraId="0403F248" w14:textId="77777777" w:rsidR="00056F91" w:rsidRPr="00ED02E6" w:rsidRDefault="00056F91" w:rsidP="00855FE4">
      <w:pPr>
        <w:spacing w:after="0"/>
        <w:jc w:val="both"/>
        <w:rPr>
          <w:rFonts w:ascii="Times New Roman" w:hAnsi="Times New Roman" w:cs="Times New Roman"/>
          <w:sz w:val="24"/>
          <w:szCs w:val="24"/>
          <w:lang w:val="en-GB"/>
        </w:rPr>
      </w:pPr>
    </w:p>
    <w:p w14:paraId="0B1EA4A2" w14:textId="77777777" w:rsidR="00056F91" w:rsidRPr="00ED02E6" w:rsidRDefault="00056F91" w:rsidP="00001EE9">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contract shall be exempt from all duties and taxes, including VAT. </w:t>
      </w:r>
    </w:p>
    <w:p w14:paraId="02A0BF62" w14:textId="77777777" w:rsidR="00056F91" w:rsidRPr="00ED02E6" w:rsidRDefault="00056F91" w:rsidP="00855FE4">
      <w:pPr>
        <w:spacing w:after="0"/>
        <w:jc w:val="both"/>
        <w:rPr>
          <w:rFonts w:ascii="Times New Roman" w:hAnsi="Times New Roman" w:cs="Times New Roman"/>
          <w:b/>
          <w:bCs/>
          <w:sz w:val="24"/>
          <w:szCs w:val="24"/>
          <w:lang w:val="en-GB"/>
        </w:rPr>
      </w:pPr>
    </w:p>
    <w:p w14:paraId="6BDAD510"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Article 3: Contracting documents</w:t>
      </w:r>
    </w:p>
    <w:p w14:paraId="452CA513" w14:textId="77777777" w:rsidR="00056F91" w:rsidRPr="00ED02E6" w:rsidRDefault="00056F91" w:rsidP="00855FE4">
      <w:pPr>
        <w:spacing w:after="0"/>
        <w:jc w:val="both"/>
        <w:rPr>
          <w:rFonts w:ascii="Times New Roman" w:hAnsi="Times New Roman" w:cs="Times New Roman"/>
          <w:b/>
          <w:bCs/>
          <w:sz w:val="24"/>
          <w:szCs w:val="24"/>
          <w:lang w:val="en-GB"/>
        </w:rPr>
      </w:pPr>
    </w:p>
    <w:p w14:paraId="5CC5A7C9"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documents which form the part of this contract are (by the order of precedence):</w:t>
      </w:r>
    </w:p>
    <w:p w14:paraId="25C2BAB7" w14:textId="77777777" w:rsidR="00056F91" w:rsidRPr="00ED02E6" w:rsidRDefault="00056F91" w:rsidP="00855FE4">
      <w:pPr>
        <w:numPr>
          <w:ilvl w:val="0"/>
          <w:numId w:val="1"/>
        </w:num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lastRenderedPageBreak/>
        <w:t>Contract agreement</w:t>
      </w:r>
    </w:p>
    <w:p w14:paraId="3A81B926" w14:textId="77777777" w:rsidR="00056F91" w:rsidRPr="00ED02E6" w:rsidRDefault="00056F91" w:rsidP="00855FE4">
      <w:pPr>
        <w:numPr>
          <w:ilvl w:val="0"/>
          <w:numId w:val="1"/>
        </w:num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D02E6" w:rsidRDefault="00056F91" w:rsidP="002C3A25">
      <w:pPr>
        <w:numPr>
          <w:ilvl w:val="0"/>
          <w:numId w:val="1"/>
        </w:num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Contractor’s financial offer –“ Part C:Format of financial offer”</w:t>
      </w:r>
    </w:p>
    <w:p w14:paraId="6F3DDCBD" w14:textId="77777777" w:rsidR="00056F91" w:rsidRPr="00ED02E6" w:rsidRDefault="00056F91" w:rsidP="00E53649">
      <w:pPr>
        <w:numPr>
          <w:ilvl w:val="0"/>
          <w:numId w:val="1"/>
        </w:num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1DCDA0D1" w:rsidR="003067BA"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For any issues not defined in this contract agreement the rules of General conditions</w:t>
      </w:r>
      <w:r w:rsidR="006C6D6E" w:rsidRPr="00ED02E6">
        <w:rPr>
          <w:rFonts w:ascii="Times New Roman" w:hAnsi="Times New Roman" w:cs="Times New Roman"/>
          <w:sz w:val="24"/>
          <w:szCs w:val="24"/>
          <w:lang w:val="en-GB"/>
        </w:rPr>
        <w:t xml:space="preserve"> will be applied </w:t>
      </w:r>
    </w:p>
    <w:p w14:paraId="749F24E0" w14:textId="77777777" w:rsidR="00ED02E6" w:rsidRPr="00ED02E6" w:rsidRDefault="00ED02E6" w:rsidP="00855FE4">
      <w:pPr>
        <w:spacing w:after="0"/>
        <w:jc w:val="both"/>
        <w:rPr>
          <w:rFonts w:ascii="Times New Roman" w:hAnsi="Times New Roman" w:cs="Times New Roman"/>
          <w:sz w:val="24"/>
          <w:szCs w:val="24"/>
          <w:lang w:val="en-GB"/>
        </w:rPr>
      </w:pPr>
    </w:p>
    <w:tbl>
      <w:tblPr>
        <w:tblW w:w="8912" w:type="dxa"/>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4951"/>
        <w:gridCol w:w="3260"/>
      </w:tblGrid>
      <w:tr w:rsidR="003067BA" w:rsidRPr="00ED02E6" w14:paraId="09DF3A20" w14:textId="77777777" w:rsidTr="00ED02E6">
        <w:tc>
          <w:tcPr>
            <w:tcW w:w="701"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vAlign w:val="center"/>
            <w:hideMark/>
          </w:tcPr>
          <w:p w14:paraId="4040EE24" w14:textId="77777777" w:rsidR="003067BA" w:rsidRPr="00ED02E6" w:rsidRDefault="003067BA" w:rsidP="00ED02E6">
            <w:pPr>
              <w:wordWrap w:val="0"/>
              <w:spacing w:after="0" w:line="240" w:lineRule="auto"/>
              <w:jc w:val="center"/>
              <w:rPr>
                <w:rFonts w:ascii="Times New Roman" w:hAnsi="Times New Roman" w:cs="Times New Roman"/>
                <w:color w:val="444444"/>
                <w:sz w:val="24"/>
                <w:szCs w:val="24"/>
                <w:lang w:val="en-US"/>
              </w:rPr>
            </w:pPr>
            <w:r w:rsidRPr="00ED02E6">
              <w:rPr>
                <w:rFonts w:ascii="Times New Roman" w:hAnsi="Times New Roman" w:cs="Times New Roman"/>
                <w:color w:val="444444"/>
                <w:sz w:val="24"/>
                <w:szCs w:val="24"/>
              </w:rPr>
              <w:t>B8d</w:t>
            </w:r>
          </w:p>
        </w:tc>
        <w:tc>
          <w:tcPr>
            <w:tcW w:w="4951"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vAlign w:val="center"/>
            <w:hideMark/>
          </w:tcPr>
          <w:p w14:paraId="15FCB7D8" w14:textId="77777777" w:rsidR="003067BA" w:rsidRPr="00ED02E6" w:rsidRDefault="003067BA" w:rsidP="00ED02E6">
            <w:pPr>
              <w:wordWrap w:val="0"/>
              <w:spacing w:after="0"/>
              <w:jc w:val="center"/>
              <w:rPr>
                <w:rFonts w:ascii="Times New Roman" w:hAnsi="Times New Roman" w:cs="Times New Roman"/>
                <w:color w:val="444444"/>
                <w:sz w:val="24"/>
                <w:szCs w:val="24"/>
              </w:rPr>
            </w:pPr>
            <w:r w:rsidRPr="00ED02E6">
              <w:rPr>
                <w:rFonts w:ascii="Times New Roman" w:hAnsi="Times New Roman" w:cs="Times New Roman"/>
                <w:color w:val="444444"/>
                <w:sz w:val="24"/>
                <w:szCs w:val="24"/>
              </w:rPr>
              <w:t>Draft contract : General conditions (Annex I)</w:t>
            </w:r>
          </w:p>
        </w:tc>
        <w:tc>
          <w:tcPr>
            <w:tcW w:w="326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vAlign w:val="center"/>
            <w:hideMark/>
          </w:tcPr>
          <w:p w14:paraId="1B258800" w14:textId="77777777" w:rsidR="003067BA" w:rsidRPr="00ED02E6" w:rsidRDefault="00E13507" w:rsidP="00ED02E6">
            <w:pPr>
              <w:wordWrap w:val="0"/>
              <w:spacing w:after="0"/>
              <w:jc w:val="center"/>
              <w:rPr>
                <w:rFonts w:ascii="Times New Roman" w:hAnsi="Times New Roman" w:cs="Times New Roman"/>
                <w:color w:val="444444"/>
                <w:sz w:val="24"/>
                <w:szCs w:val="24"/>
              </w:rPr>
            </w:pPr>
            <w:hyperlink r:id="rId8" w:tgtFrame="_self" w:history="1">
              <w:r w:rsidR="003067BA" w:rsidRPr="00ED02E6">
                <w:rPr>
                  <w:rStyle w:val="Hyperlink"/>
                  <w:rFonts w:ascii="Times New Roman" w:hAnsi="Times New Roman" w:cs="Times New Roman"/>
                  <w:color w:val="2D2DCB"/>
                  <w:sz w:val="24"/>
                  <w:szCs w:val="24"/>
                  <w:bdr w:val="none" w:sz="0" w:space="0" w:color="auto" w:frame="1"/>
                </w:rPr>
                <w:t>b8d_annexigc_en.pdf </w:t>
              </w:r>
              <w:r w:rsidR="003067BA" w:rsidRPr="00ED02E6">
                <w:rPr>
                  <w:rFonts w:ascii="Times New Roman" w:hAnsi="Times New Roman" w:cs="Times New Roman"/>
                  <w:noProof/>
                  <w:color w:val="2D2DCB"/>
                  <w:sz w:val="24"/>
                  <w:szCs w:val="24"/>
                  <w:bdr w:val="none" w:sz="0" w:space="0" w:color="auto" w:frame="1"/>
                  <w:lang w:val="en-U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ED02E6" w:rsidRDefault="006C6D6E" w:rsidP="00855FE4">
      <w:pPr>
        <w:spacing w:after="0"/>
        <w:jc w:val="both"/>
        <w:rPr>
          <w:rFonts w:ascii="Times New Roman" w:hAnsi="Times New Roman" w:cs="Times New Roman"/>
          <w:sz w:val="24"/>
          <w:szCs w:val="24"/>
          <w:lang w:val="en-GB"/>
        </w:rPr>
      </w:pPr>
    </w:p>
    <w:p w14:paraId="5DCF5EF1" w14:textId="77777777" w:rsidR="00056F91" w:rsidRPr="00ED02E6" w:rsidRDefault="00E13507" w:rsidP="00855FE4">
      <w:pPr>
        <w:spacing w:after="0"/>
        <w:jc w:val="both"/>
        <w:rPr>
          <w:rFonts w:ascii="Times New Roman" w:hAnsi="Times New Roman" w:cs="Times New Roman"/>
          <w:sz w:val="24"/>
          <w:szCs w:val="24"/>
        </w:rPr>
      </w:pPr>
      <w:hyperlink r:id="rId10" w:history="1">
        <w:r w:rsidR="003067BA" w:rsidRPr="00ED02E6">
          <w:rPr>
            <w:rStyle w:val="Hyperlink"/>
            <w:rFonts w:ascii="Times New Roman" w:hAnsi="Times New Roman" w:cs="Times New Roman"/>
            <w:sz w:val="24"/>
            <w:szCs w:val="24"/>
          </w:rPr>
          <w:t>http://ec.europa.eu/europeaid/prag/document.do?isAnnexes=true</w:t>
        </w:r>
      </w:hyperlink>
      <w:r w:rsidR="003067BA" w:rsidRPr="00ED02E6">
        <w:rPr>
          <w:rFonts w:ascii="Times New Roman" w:hAnsi="Times New Roman" w:cs="Times New Roman"/>
          <w:sz w:val="24"/>
          <w:szCs w:val="24"/>
        </w:rPr>
        <w:t xml:space="preserve"> </w:t>
      </w:r>
    </w:p>
    <w:p w14:paraId="777A37E9" w14:textId="77777777" w:rsidR="003067BA" w:rsidRPr="00ED02E6" w:rsidRDefault="003067BA" w:rsidP="00855FE4">
      <w:pPr>
        <w:spacing w:after="0"/>
        <w:jc w:val="both"/>
        <w:rPr>
          <w:rFonts w:ascii="Times New Roman" w:hAnsi="Times New Roman" w:cs="Times New Roman"/>
          <w:sz w:val="24"/>
          <w:szCs w:val="24"/>
          <w:lang w:val="en-GB"/>
        </w:rPr>
      </w:pPr>
    </w:p>
    <w:p w14:paraId="26BFE938"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Article 4: Deliveries and payments</w:t>
      </w:r>
    </w:p>
    <w:p w14:paraId="2B62E1B0" w14:textId="77777777" w:rsidR="00056F91" w:rsidRPr="00ED02E6" w:rsidRDefault="00056F91" w:rsidP="00855FE4">
      <w:pPr>
        <w:spacing w:after="0"/>
        <w:jc w:val="both"/>
        <w:rPr>
          <w:rFonts w:ascii="Times New Roman" w:hAnsi="Times New Roman" w:cs="Times New Roman"/>
          <w:b/>
          <w:bCs/>
          <w:sz w:val="24"/>
          <w:szCs w:val="24"/>
          <w:lang w:val="en-GB"/>
        </w:rPr>
      </w:pPr>
    </w:p>
    <w:p w14:paraId="0B78D656"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ED02E6" w:rsidRDefault="00056F91" w:rsidP="00855FE4">
      <w:pPr>
        <w:spacing w:after="0"/>
        <w:jc w:val="both"/>
        <w:rPr>
          <w:rFonts w:ascii="Times New Roman" w:hAnsi="Times New Roman" w:cs="Times New Roman"/>
          <w:sz w:val="24"/>
          <w:szCs w:val="24"/>
          <w:lang w:val="en-GB"/>
        </w:rPr>
      </w:pPr>
    </w:p>
    <w:p w14:paraId="3646DDB1" w14:textId="4080A270"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rPr>
        <w:t xml:space="preserve">In case the contract is concluded in EUR, and payments are made in </w:t>
      </w:r>
      <w:r w:rsidR="00A0655B" w:rsidRPr="00ED02E6">
        <w:rPr>
          <w:rFonts w:ascii="Times New Roman" w:hAnsi="Times New Roman" w:cs="Times New Roman"/>
          <w:sz w:val="24"/>
          <w:szCs w:val="24"/>
        </w:rPr>
        <w:t>RSD</w:t>
      </w:r>
      <w:r w:rsidRPr="00ED02E6">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ED02E6" w:rsidRDefault="00056F91" w:rsidP="00855FE4">
      <w:pPr>
        <w:spacing w:after="0"/>
        <w:jc w:val="both"/>
        <w:rPr>
          <w:rFonts w:ascii="Times New Roman" w:hAnsi="Times New Roman" w:cs="Times New Roman"/>
          <w:sz w:val="24"/>
          <w:szCs w:val="24"/>
          <w:lang w:val="en-GB"/>
        </w:rPr>
      </w:pPr>
    </w:p>
    <w:p w14:paraId="2E6ECECD" w14:textId="00DE6BB7"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payments will be issued by the following time schedule.</w:t>
      </w:r>
    </w:p>
    <w:p w14:paraId="6C005906" w14:textId="77777777" w:rsidR="00056F91" w:rsidRPr="00ED02E6"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873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38"/>
        <w:gridCol w:w="4111"/>
        <w:gridCol w:w="2781"/>
      </w:tblGrid>
      <w:tr w:rsidR="00056F91" w:rsidRPr="00ED02E6" w14:paraId="3D02DCAB" w14:textId="77777777" w:rsidTr="00035E53">
        <w:trPr>
          <w:cantSplit/>
          <w:trHeight w:val="345"/>
        </w:trPr>
        <w:tc>
          <w:tcPr>
            <w:tcW w:w="1838" w:type="dxa"/>
            <w:tcBorders>
              <w:top w:val="single" w:sz="4" w:space="0" w:color="auto"/>
            </w:tcBorders>
          </w:tcPr>
          <w:p w14:paraId="6464311D" w14:textId="483F9F5C" w:rsidR="00056F91" w:rsidRPr="00ED02E6" w:rsidRDefault="00056F91" w:rsidP="00855FE4">
            <w:pPr>
              <w:keepNext/>
              <w:spacing w:before="40" w:after="40"/>
              <w:jc w:val="center"/>
              <w:rPr>
                <w:rFonts w:ascii="Times New Roman" w:hAnsi="Times New Roman" w:cs="Times New Roman"/>
                <w:b/>
                <w:bCs/>
              </w:rPr>
            </w:pPr>
          </w:p>
        </w:tc>
        <w:tc>
          <w:tcPr>
            <w:tcW w:w="4111" w:type="dxa"/>
            <w:tcBorders>
              <w:top w:val="single" w:sz="4" w:space="0" w:color="auto"/>
            </w:tcBorders>
          </w:tcPr>
          <w:p w14:paraId="72BD2223" w14:textId="77777777" w:rsidR="00056F91" w:rsidRPr="00ED02E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68357984" w:rsidR="00056F91" w:rsidRPr="00ED02E6" w:rsidRDefault="00A0655B" w:rsidP="00855FE4">
            <w:pPr>
              <w:keepNext/>
              <w:spacing w:before="40" w:after="40"/>
              <w:jc w:val="center"/>
              <w:rPr>
                <w:rFonts w:ascii="Times New Roman" w:hAnsi="Times New Roman" w:cs="Times New Roman"/>
                <w:b/>
                <w:bCs/>
              </w:rPr>
            </w:pPr>
            <w:r w:rsidRPr="00ED02E6">
              <w:rPr>
                <w:rFonts w:ascii="Times New Roman" w:hAnsi="Times New Roman" w:cs="Times New Roman"/>
                <w:b/>
                <w:bCs/>
              </w:rPr>
              <w:t>EUR</w:t>
            </w:r>
          </w:p>
        </w:tc>
      </w:tr>
      <w:tr w:rsidR="00056F91" w:rsidRPr="00ED02E6" w14:paraId="5AF23E6E" w14:textId="77777777" w:rsidTr="00035E53">
        <w:trPr>
          <w:cantSplit/>
          <w:trHeight w:val="809"/>
        </w:trPr>
        <w:tc>
          <w:tcPr>
            <w:tcW w:w="1838" w:type="dxa"/>
            <w:tcBorders>
              <w:bottom w:val="nil"/>
            </w:tcBorders>
          </w:tcPr>
          <w:p w14:paraId="154A624E" w14:textId="15812B9A" w:rsidR="00056F91" w:rsidRPr="006D25EE" w:rsidRDefault="006D25EE" w:rsidP="00480F40">
            <w:pPr>
              <w:spacing w:before="40" w:after="40" w:line="240" w:lineRule="auto"/>
              <w:jc w:val="center"/>
              <w:rPr>
                <w:rFonts w:ascii="Times New Roman" w:hAnsi="Times New Roman" w:cs="Times New Roman"/>
              </w:rPr>
            </w:pPr>
            <w:r w:rsidRPr="00035E53">
              <w:rPr>
                <w:rFonts w:ascii="Times New Roman" w:hAnsi="Times New Roman" w:cs="Times New Roman"/>
              </w:rPr>
              <w:t>After approval of the final report</w:t>
            </w:r>
          </w:p>
        </w:tc>
        <w:tc>
          <w:tcPr>
            <w:tcW w:w="4111" w:type="dxa"/>
            <w:tcBorders>
              <w:bottom w:val="nil"/>
            </w:tcBorders>
          </w:tcPr>
          <w:p w14:paraId="61A9FCFC" w14:textId="77777777" w:rsidR="00056F91" w:rsidRPr="00ED02E6" w:rsidRDefault="00056F91" w:rsidP="00480F40">
            <w:pPr>
              <w:spacing w:before="40" w:after="40" w:line="240" w:lineRule="auto"/>
              <w:rPr>
                <w:rFonts w:ascii="Times New Roman" w:hAnsi="Times New Roman" w:cs="Times New Roman"/>
              </w:rPr>
            </w:pPr>
            <w:r w:rsidRPr="00ED02E6">
              <w:rPr>
                <w:rFonts w:ascii="Times New Roman" w:hAnsi="Times New Roman" w:cs="Times New Roman"/>
              </w:rPr>
              <w:t>Balance final payment</w:t>
            </w:r>
          </w:p>
        </w:tc>
        <w:tc>
          <w:tcPr>
            <w:tcW w:w="2781" w:type="dxa"/>
            <w:tcBorders>
              <w:bottom w:val="nil"/>
            </w:tcBorders>
            <w:vAlign w:val="center"/>
          </w:tcPr>
          <w:p w14:paraId="35D8D864" w14:textId="19527731" w:rsidR="00056F91" w:rsidRPr="00ED02E6" w:rsidRDefault="00056F91" w:rsidP="006D25EE">
            <w:pPr>
              <w:spacing w:after="0" w:line="240" w:lineRule="auto"/>
              <w:jc w:val="center"/>
              <w:rPr>
                <w:rFonts w:ascii="Times New Roman" w:hAnsi="Times New Roman" w:cs="Times New Roman"/>
                <w:highlight w:val="yellow"/>
              </w:rPr>
            </w:pPr>
            <w:r w:rsidRPr="00ED02E6">
              <w:rPr>
                <w:rFonts w:ascii="Times New Roman" w:hAnsi="Times New Roman" w:cs="Times New Roman"/>
                <w:highlight w:val="yellow"/>
              </w:rPr>
              <w:t>&lt;</w:t>
            </w:r>
            <w:r w:rsidR="006D25EE">
              <w:rPr>
                <w:rFonts w:ascii="Times New Roman" w:hAnsi="Times New Roman" w:cs="Times New Roman"/>
                <w:highlight w:val="yellow"/>
              </w:rPr>
              <w:t>10</w:t>
            </w:r>
            <w:r w:rsidR="00A0655B" w:rsidRPr="00ED02E6">
              <w:rPr>
                <w:rFonts w:ascii="Times New Roman" w:hAnsi="Times New Roman" w:cs="Times New Roman"/>
                <w:highlight w:val="yellow"/>
              </w:rPr>
              <w:t>0</w:t>
            </w:r>
            <w:r w:rsidRPr="00ED02E6">
              <w:rPr>
                <w:rFonts w:ascii="Times New Roman" w:hAnsi="Times New Roman" w:cs="Times New Roman"/>
                <w:w w:val="50"/>
                <w:highlight w:val="yellow"/>
              </w:rPr>
              <w:t> </w:t>
            </w:r>
            <w:r w:rsidRPr="00ED02E6">
              <w:rPr>
                <w:rFonts w:ascii="Times New Roman" w:hAnsi="Times New Roman" w:cs="Times New Roman"/>
                <w:highlight w:val="yellow"/>
              </w:rPr>
              <w:t>% of the contract value&gt;</w:t>
            </w:r>
          </w:p>
        </w:tc>
      </w:tr>
      <w:tr w:rsidR="00056F91" w:rsidRPr="00ED02E6" w14:paraId="5088C150" w14:textId="77777777" w:rsidTr="00035E53">
        <w:trPr>
          <w:cantSplit/>
          <w:trHeight w:val="233"/>
        </w:trPr>
        <w:tc>
          <w:tcPr>
            <w:tcW w:w="1838" w:type="dxa"/>
            <w:tcBorders>
              <w:bottom w:val="single" w:sz="4" w:space="0" w:color="auto"/>
            </w:tcBorders>
            <w:shd w:val="pct10" w:color="auto" w:fill="FFFFFF"/>
          </w:tcPr>
          <w:p w14:paraId="1A51F474" w14:textId="77777777" w:rsidR="00056F91" w:rsidRPr="00ED02E6" w:rsidRDefault="00056F91" w:rsidP="00480F40">
            <w:pPr>
              <w:spacing w:before="40" w:after="40" w:line="240" w:lineRule="auto"/>
              <w:jc w:val="center"/>
              <w:rPr>
                <w:rFonts w:ascii="Times New Roman" w:hAnsi="Times New Roman" w:cs="Times New Roman"/>
                <w:b/>
                <w:bCs/>
              </w:rPr>
            </w:pPr>
          </w:p>
        </w:tc>
        <w:tc>
          <w:tcPr>
            <w:tcW w:w="4111" w:type="dxa"/>
            <w:tcBorders>
              <w:bottom w:val="single" w:sz="4" w:space="0" w:color="auto"/>
            </w:tcBorders>
            <w:shd w:val="pct10" w:color="auto" w:fill="FFFFFF"/>
          </w:tcPr>
          <w:p w14:paraId="551BCE98" w14:textId="77777777" w:rsidR="00056F91" w:rsidRPr="00ED02E6" w:rsidRDefault="00056F91" w:rsidP="00480F40">
            <w:pPr>
              <w:spacing w:before="40" w:after="40" w:line="240" w:lineRule="auto"/>
              <w:rPr>
                <w:rFonts w:ascii="Times New Roman" w:hAnsi="Times New Roman" w:cs="Times New Roman"/>
                <w:b/>
                <w:bCs/>
              </w:rPr>
            </w:pPr>
            <w:r w:rsidRPr="00ED02E6">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D02E6" w:rsidRDefault="00056F91" w:rsidP="00480F40">
            <w:pPr>
              <w:spacing w:after="0" w:line="240" w:lineRule="auto"/>
              <w:jc w:val="center"/>
              <w:rPr>
                <w:rFonts w:ascii="Times New Roman" w:hAnsi="Times New Roman" w:cs="Times New Roman"/>
              </w:rPr>
            </w:pPr>
            <w:r w:rsidRPr="00ED02E6">
              <w:rPr>
                <w:rFonts w:ascii="Times New Roman" w:hAnsi="Times New Roman" w:cs="Times New Roman"/>
              </w:rPr>
              <w:t>&lt;</w:t>
            </w:r>
            <w:r w:rsidRPr="00ED02E6">
              <w:rPr>
                <w:rFonts w:ascii="Times New Roman" w:hAnsi="Times New Roman" w:cs="Times New Roman"/>
                <w:highlight w:val="yellow"/>
              </w:rPr>
              <w:t>Total contract value</w:t>
            </w:r>
            <w:r w:rsidRPr="00ED02E6">
              <w:rPr>
                <w:rFonts w:ascii="Times New Roman" w:hAnsi="Times New Roman" w:cs="Times New Roman"/>
              </w:rPr>
              <w:t>&gt;</w:t>
            </w:r>
          </w:p>
        </w:tc>
      </w:tr>
    </w:tbl>
    <w:p w14:paraId="296D0476" w14:textId="271AE03C" w:rsidR="00056F91" w:rsidRPr="006D25EE" w:rsidRDefault="00056F91" w:rsidP="00855FE4">
      <w:pPr>
        <w:spacing w:after="0"/>
        <w:jc w:val="both"/>
        <w:rPr>
          <w:rFonts w:ascii="Times New Roman" w:hAnsi="Times New Roman" w:cs="Times New Roman"/>
          <w:sz w:val="20"/>
          <w:szCs w:val="20"/>
          <w:lang w:val="en-GB"/>
        </w:rPr>
      </w:pPr>
      <w:r w:rsidRPr="006D25EE">
        <w:rPr>
          <w:rFonts w:ascii="Times New Roman" w:hAnsi="Times New Roman" w:cs="Times New Roman"/>
          <w:sz w:val="20"/>
          <w:szCs w:val="20"/>
          <w:lang w:val="en-GB"/>
        </w:rPr>
        <w:t xml:space="preserve">* - The contractor will provide contracting authority with the brief report on execution of the services, which will represent the basis for issuing balance final payment </w:t>
      </w:r>
    </w:p>
    <w:p w14:paraId="5650FA02" w14:textId="77777777" w:rsidR="00056F91" w:rsidRPr="00ED02E6" w:rsidRDefault="00056F91" w:rsidP="00855FE4">
      <w:pPr>
        <w:spacing w:after="0"/>
        <w:jc w:val="both"/>
        <w:rPr>
          <w:rFonts w:ascii="Times New Roman" w:hAnsi="Times New Roman" w:cs="Times New Roman"/>
          <w:b/>
          <w:bCs/>
          <w:sz w:val="24"/>
          <w:szCs w:val="24"/>
          <w:lang w:val="en-GB"/>
        </w:rPr>
      </w:pPr>
    </w:p>
    <w:p w14:paraId="7B940214"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Article 5: Duration of the contract</w:t>
      </w:r>
    </w:p>
    <w:p w14:paraId="7820B3EC" w14:textId="77777777" w:rsidR="00056F91" w:rsidRPr="00ED02E6" w:rsidRDefault="00056F91" w:rsidP="00855FE4">
      <w:pPr>
        <w:spacing w:after="0"/>
        <w:jc w:val="both"/>
        <w:rPr>
          <w:rFonts w:ascii="Times New Roman" w:hAnsi="Times New Roman" w:cs="Times New Roman"/>
          <w:b/>
          <w:bCs/>
          <w:sz w:val="24"/>
          <w:szCs w:val="24"/>
          <w:lang w:val="en-GB"/>
        </w:rPr>
      </w:pPr>
    </w:p>
    <w:p w14:paraId="19A34BEA" w14:textId="6AD11E8A"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The duration of the contract</w:t>
      </w:r>
      <w:r w:rsidR="006D25EE">
        <w:rPr>
          <w:rFonts w:ascii="Times New Roman" w:hAnsi="Times New Roman" w:cs="Times New Roman"/>
          <w:sz w:val="24"/>
          <w:szCs w:val="24"/>
          <w:lang w:val="en-GB"/>
        </w:rPr>
        <w:t xml:space="preserve"> is</w:t>
      </w:r>
      <w:r w:rsidRPr="00ED02E6">
        <w:rPr>
          <w:rFonts w:ascii="Times New Roman" w:hAnsi="Times New Roman" w:cs="Times New Roman"/>
          <w:sz w:val="24"/>
          <w:szCs w:val="24"/>
          <w:lang w:val="en-GB"/>
        </w:rPr>
        <w:t xml:space="preserve"> </w:t>
      </w:r>
      <w:r w:rsidR="006D25EE">
        <w:rPr>
          <w:rFonts w:ascii="Times New Roman" w:hAnsi="Times New Roman" w:cs="Times New Roman"/>
          <w:sz w:val="24"/>
          <w:szCs w:val="24"/>
          <w:lang w:val="en-GB"/>
        </w:rPr>
        <w:t>until 20</w:t>
      </w:r>
      <w:r w:rsidR="006D25EE" w:rsidRPr="006D25EE">
        <w:rPr>
          <w:rFonts w:ascii="Times New Roman" w:hAnsi="Times New Roman" w:cs="Times New Roman"/>
          <w:sz w:val="24"/>
          <w:szCs w:val="24"/>
          <w:vertAlign w:val="superscript"/>
          <w:lang w:val="en-GB"/>
        </w:rPr>
        <w:t>th</w:t>
      </w:r>
      <w:r w:rsidR="006D25EE">
        <w:rPr>
          <w:rFonts w:ascii="Times New Roman" w:hAnsi="Times New Roman" w:cs="Times New Roman"/>
          <w:sz w:val="24"/>
          <w:szCs w:val="24"/>
          <w:lang w:val="en-GB"/>
        </w:rPr>
        <w:t xml:space="preserve"> December 2022</w:t>
      </w:r>
      <w:r w:rsidRPr="00ED02E6">
        <w:rPr>
          <w:rFonts w:ascii="Times New Roman" w:hAnsi="Times New Roman" w:cs="Times New Roman"/>
          <w:sz w:val="24"/>
          <w:szCs w:val="24"/>
          <w:lang w:val="en-GB"/>
        </w:rPr>
        <w:t xml:space="preserve">. </w:t>
      </w:r>
    </w:p>
    <w:p w14:paraId="28A40821" w14:textId="67AB0758" w:rsidR="00056F91" w:rsidRPr="00ED02E6" w:rsidRDefault="00056F91" w:rsidP="00855FE4">
      <w:pPr>
        <w:spacing w:after="0"/>
        <w:jc w:val="both"/>
        <w:rPr>
          <w:rFonts w:ascii="Times New Roman" w:hAnsi="Times New Roman" w:cs="Times New Roman"/>
          <w:sz w:val="24"/>
          <w:szCs w:val="24"/>
          <w:lang w:val="en-GB"/>
        </w:rPr>
      </w:pPr>
      <w:r w:rsidRPr="00ED02E6">
        <w:rPr>
          <w:rFonts w:ascii="Times New Roman" w:hAnsi="Times New Roman" w:cs="Times New Roman"/>
          <w:sz w:val="24"/>
          <w:szCs w:val="24"/>
          <w:lang w:val="en-GB"/>
        </w:rPr>
        <w:t xml:space="preserve">Commencement date is </w:t>
      </w:r>
      <w:r w:rsidR="00A0655B" w:rsidRPr="00ED02E6">
        <w:rPr>
          <w:rFonts w:ascii="Times New Roman" w:hAnsi="Times New Roman" w:cs="Times New Roman"/>
          <w:sz w:val="24"/>
          <w:szCs w:val="24"/>
          <w:lang w:val="en-GB"/>
        </w:rPr>
        <w:t>a day of the contract’s signature by both parties.</w:t>
      </w:r>
    </w:p>
    <w:p w14:paraId="37D8B5B4" w14:textId="77777777" w:rsidR="00056F91" w:rsidRPr="00ED02E6" w:rsidRDefault="00056F91" w:rsidP="00855FE4">
      <w:pPr>
        <w:spacing w:after="0"/>
        <w:jc w:val="both"/>
        <w:rPr>
          <w:rFonts w:ascii="Times New Roman" w:hAnsi="Times New Roman" w:cs="Times New Roman"/>
          <w:b/>
          <w:bCs/>
          <w:sz w:val="24"/>
          <w:szCs w:val="24"/>
          <w:lang w:val="en-GB"/>
        </w:rPr>
      </w:pPr>
    </w:p>
    <w:p w14:paraId="0FBF7A75" w14:textId="77777777"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b/>
          <w:bCs/>
          <w:sz w:val="24"/>
          <w:szCs w:val="24"/>
          <w:lang w:val="en-GB"/>
        </w:rPr>
        <w:t xml:space="preserve">Article 6: Resolving of disputes </w:t>
      </w:r>
    </w:p>
    <w:p w14:paraId="3FC99998" w14:textId="77777777" w:rsidR="00056F91" w:rsidRPr="00ED02E6" w:rsidRDefault="00056F91" w:rsidP="00855FE4">
      <w:pPr>
        <w:spacing w:after="0"/>
        <w:jc w:val="both"/>
        <w:rPr>
          <w:rFonts w:ascii="Times New Roman" w:hAnsi="Times New Roman" w:cs="Times New Roman"/>
          <w:b/>
          <w:bCs/>
          <w:sz w:val="24"/>
          <w:szCs w:val="24"/>
          <w:lang w:val="en-GB"/>
        </w:rPr>
      </w:pPr>
    </w:p>
    <w:p w14:paraId="341633D0" w14:textId="044E8680" w:rsidR="00056F91" w:rsidRPr="00ED02E6" w:rsidRDefault="00056F91" w:rsidP="00855FE4">
      <w:pPr>
        <w:spacing w:after="0"/>
        <w:jc w:val="both"/>
        <w:rPr>
          <w:rFonts w:ascii="Times New Roman" w:hAnsi="Times New Roman" w:cs="Times New Roman"/>
          <w:b/>
          <w:bCs/>
          <w:sz w:val="24"/>
          <w:szCs w:val="24"/>
          <w:lang w:val="en-GB"/>
        </w:rPr>
      </w:pPr>
      <w:r w:rsidRPr="00ED02E6">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A0655B" w:rsidRPr="00ED02E6">
        <w:rPr>
          <w:rFonts w:ascii="Times New Roman" w:hAnsi="Times New Roman" w:cs="Times New Roman"/>
          <w:sz w:val="24"/>
          <w:szCs w:val="24"/>
          <w:lang w:val="en-GB"/>
        </w:rPr>
        <w:t>the Commercial Court</w:t>
      </w:r>
      <w:r w:rsidRPr="00ED02E6">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ED02E6"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D02E6" w14:paraId="00BD3CE1" w14:textId="77777777">
        <w:tc>
          <w:tcPr>
            <w:tcW w:w="4750" w:type="dxa"/>
            <w:gridSpan w:val="2"/>
          </w:tcPr>
          <w:p w14:paraId="551EA8EE" w14:textId="77777777" w:rsidR="00056F91" w:rsidRPr="00ED02E6" w:rsidRDefault="00056F91" w:rsidP="006B6EA1">
            <w:pPr>
              <w:pStyle w:val="BodyText"/>
              <w:keepNext/>
              <w:keepLines/>
              <w:rPr>
                <w:rFonts w:ascii="Times New Roman" w:hAnsi="Times New Roman" w:cs="Times New Roman"/>
                <w:b/>
                <w:bCs/>
              </w:rPr>
            </w:pPr>
            <w:r w:rsidRPr="00ED02E6">
              <w:rPr>
                <w:rFonts w:ascii="Times New Roman" w:hAnsi="Times New Roman" w:cs="Times New Roman"/>
                <w:b/>
                <w:bCs/>
              </w:rPr>
              <w:t>For the Contractor</w:t>
            </w:r>
          </w:p>
        </w:tc>
        <w:tc>
          <w:tcPr>
            <w:tcW w:w="4340" w:type="dxa"/>
            <w:gridSpan w:val="2"/>
          </w:tcPr>
          <w:p w14:paraId="14439BD0" w14:textId="77777777" w:rsidR="00056F91" w:rsidRPr="00ED02E6" w:rsidRDefault="00056F91" w:rsidP="006B6EA1">
            <w:pPr>
              <w:pStyle w:val="BodyText"/>
              <w:keepNext/>
              <w:keepLines/>
              <w:rPr>
                <w:rFonts w:ascii="Times New Roman" w:hAnsi="Times New Roman" w:cs="Times New Roman"/>
                <w:b/>
                <w:bCs/>
              </w:rPr>
            </w:pPr>
            <w:r w:rsidRPr="00ED02E6">
              <w:rPr>
                <w:rFonts w:ascii="Times New Roman" w:hAnsi="Times New Roman" w:cs="Times New Roman"/>
                <w:b/>
                <w:bCs/>
              </w:rPr>
              <w:t>For the Contracting Authority</w:t>
            </w:r>
          </w:p>
        </w:tc>
      </w:tr>
      <w:tr w:rsidR="00056F91" w:rsidRPr="00ED02E6" w14:paraId="12D7A8AA" w14:textId="77777777">
        <w:trPr>
          <w:cantSplit/>
        </w:trPr>
        <w:tc>
          <w:tcPr>
            <w:tcW w:w="1491" w:type="dxa"/>
          </w:tcPr>
          <w:p w14:paraId="76D52DB2"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Name:</w:t>
            </w:r>
          </w:p>
        </w:tc>
        <w:tc>
          <w:tcPr>
            <w:tcW w:w="3259" w:type="dxa"/>
          </w:tcPr>
          <w:p w14:paraId="6B46FB13" w14:textId="77777777" w:rsidR="00056F91" w:rsidRPr="00ED02E6"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Name:</w:t>
            </w:r>
          </w:p>
        </w:tc>
        <w:tc>
          <w:tcPr>
            <w:tcW w:w="2019" w:type="dxa"/>
          </w:tcPr>
          <w:p w14:paraId="30B109F4" w14:textId="77777777" w:rsidR="00056F91" w:rsidRPr="00ED02E6" w:rsidRDefault="00056F91" w:rsidP="006B6EA1">
            <w:pPr>
              <w:pStyle w:val="BodyText"/>
              <w:keepNext/>
              <w:keepLines/>
              <w:spacing w:before="160" w:after="160"/>
              <w:rPr>
                <w:rFonts w:ascii="Times New Roman" w:hAnsi="Times New Roman" w:cs="Times New Roman"/>
              </w:rPr>
            </w:pPr>
          </w:p>
        </w:tc>
      </w:tr>
      <w:tr w:rsidR="00056F91" w:rsidRPr="00ED02E6" w14:paraId="54B7A91E" w14:textId="77777777">
        <w:trPr>
          <w:cantSplit/>
        </w:trPr>
        <w:tc>
          <w:tcPr>
            <w:tcW w:w="1491" w:type="dxa"/>
          </w:tcPr>
          <w:p w14:paraId="766E3F1F"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Title:</w:t>
            </w:r>
          </w:p>
        </w:tc>
        <w:tc>
          <w:tcPr>
            <w:tcW w:w="3259" w:type="dxa"/>
          </w:tcPr>
          <w:p w14:paraId="7E787F65" w14:textId="77777777" w:rsidR="00056F91" w:rsidRPr="00ED02E6"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Title:</w:t>
            </w:r>
          </w:p>
        </w:tc>
        <w:tc>
          <w:tcPr>
            <w:tcW w:w="2019" w:type="dxa"/>
          </w:tcPr>
          <w:p w14:paraId="23BE405B" w14:textId="77777777" w:rsidR="00056F91" w:rsidRPr="00ED02E6" w:rsidRDefault="00056F91" w:rsidP="006B6EA1">
            <w:pPr>
              <w:pStyle w:val="BodyText"/>
              <w:keepNext/>
              <w:keepLines/>
              <w:spacing w:before="160" w:after="160"/>
              <w:rPr>
                <w:rFonts w:ascii="Times New Roman" w:hAnsi="Times New Roman" w:cs="Times New Roman"/>
              </w:rPr>
            </w:pPr>
          </w:p>
        </w:tc>
      </w:tr>
      <w:tr w:rsidR="00056F91" w:rsidRPr="00ED02E6" w14:paraId="5B0DBEA2" w14:textId="77777777">
        <w:trPr>
          <w:cantSplit/>
        </w:trPr>
        <w:tc>
          <w:tcPr>
            <w:tcW w:w="1491" w:type="dxa"/>
          </w:tcPr>
          <w:p w14:paraId="24DFB75F"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Signature:</w:t>
            </w:r>
          </w:p>
        </w:tc>
        <w:tc>
          <w:tcPr>
            <w:tcW w:w="3259" w:type="dxa"/>
          </w:tcPr>
          <w:p w14:paraId="358A7853" w14:textId="77777777" w:rsidR="00056F91" w:rsidRPr="00ED02E6"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Signature:</w:t>
            </w:r>
          </w:p>
        </w:tc>
        <w:tc>
          <w:tcPr>
            <w:tcW w:w="2019" w:type="dxa"/>
          </w:tcPr>
          <w:p w14:paraId="0137F710" w14:textId="77777777" w:rsidR="00056F91" w:rsidRPr="00ED02E6" w:rsidRDefault="00056F91" w:rsidP="006B6EA1">
            <w:pPr>
              <w:pStyle w:val="BodyText"/>
              <w:keepNext/>
              <w:keepLines/>
              <w:spacing w:before="160" w:after="160"/>
              <w:rPr>
                <w:rFonts w:ascii="Times New Roman" w:hAnsi="Times New Roman" w:cs="Times New Roman"/>
              </w:rPr>
            </w:pPr>
          </w:p>
        </w:tc>
      </w:tr>
      <w:tr w:rsidR="00056F91" w:rsidRPr="00ED02E6" w14:paraId="22863C94" w14:textId="77777777">
        <w:trPr>
          <w:cantSplit/>
        </w:trPr>
        <w:tc>
          <w:tcPr>
            <w:tcW w:w="1491" w:type="dxa"/>
          </w:tcPr>
          <w:p w14:paraId="395731EF"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Date:</w:t>
            </w:r>
          </w:p>
        </w:tc>
        <w:tc>
          <w:tcPr>
            <w:tcW w:w="3259" w:type="dxa"/>
          </w:tcPr>
          <w:p w14:paraId="61235E09" w14:textId="77777777" w:rsidR="00056F91" w:rsidRPr="00ED02E6"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ED02E6" w:rsidRDefault="00056F91" w:rsidP="006B6EA1">
            <w:pPr>
              <w:pStyle w:val="BodyText"/>
              <w:keepNext/>
              <w:keepLines/>
              <w:spacing w:before="160" w:after="160"/>
              <w:rPr>
                <w:rFonts w:ascii="Times New Roman" w:hAnsi="Times New Roman" w:cs="Times New Roman"/>
              </w:rPr>
            </w:pPr>
            <w:r w:rsidRPr="00ED02E6">
              <w:rPr>
                <w:rFonts w:ascii="Times New Roman" w:hAnsi="Times New Roman" w:cs="Times New Roman"/>
              </w:rPr>
              <w:t>Date:</w:t>
            </w:r>
          </w:p>
        </w:tc>
        <w:tc>
          <w:tcPr>
            <w:tcW w:w="2019" w:type="dxa"/>
          </w:tcPr>
          <w:p w14:paraId="11CA8CBF" w14:textId="77777777" w:rsidR="00056F91" w:rsidRPr="00ED02E6"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ED02E6" w:rsidRDefault="00056F91" w:rsidP="007C561E">
      <w:pPr>
        <w:spacing w:after="0"/>
        <w:jc w:val="both"/>
        <w:rPr>
          <w:rFonts w:ascii="Times New Roman" w:hAnsi="Times New Roman" w:cs="Times New Roman"/>
          <w:b/>
          <w:bCs/>
          <w:lang w:val="en-GB"/>
        </w:rPr>
      </w:pPr>
    </w:p>
    <w:p w14:paraId="1E013363" w14:textId="77777777" w:rsidR="00056F91" w:rsidRPr="00ED02E6" w:rsidRDefault="00056F91" w:rsidP="007C561E">
      <w:pPr>
        <w:spacing w:after="0"/>
        <w:jc w:val="both"/>
        <w:rPr>
          <w:rFonts w:ascii="Times New Roman" w:hAnsi="Times New Roman" w:cs="Times New Roman"/>
          <w:b/>
          <w:bCs/>
          <w:lang w:val="en-GB"/>
        </w:rPr>
      </w:pPr>
    </w:p>
    <w:sectPr w:rsidR="00056F91" w:rsidRPr="00ED02E6"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68E52" w14:textId="77777777" w:rsidR="00E13507" w:rsidRDefault="00E13507" w:rsidP="002D4560">
      <w:pPr>
        <w:spacing w:after="0" w:line="240" w:lineRule="auto"/>
      </w:pPr>
      <w:r>
        <w:separator/>
      </w:r>
    </w:p>
  </w:endnote>
  <w:endnote w:type="continuationSeparator" w:id="0">
    <w:p w14:paraId="4FDCCCEC" w14:textId="77777777" w:rsidR="00E13507" w:rsidRDefault="00E1350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64C96">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764C96">
      <w:rPr>
        <w:b/>
        <w:bCs/>
        <w:noProof/>
      </w:rPr>
      <w:t>8</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547A7" w14:textId="77777777" w:rsidR="00E13507" w:rsidRDefault="00E13507" w:rsidP="002D4560">
      <w:pPr>
        <w:spacing w:after="0" w:line="240" w:lineRule="auto"/>
      </w:pPr>
      <w:r>
        <w:separator/>
      </w:r>
    </w:p>
  </w:footnote>
  <w:footnote w:type="continuationSeparator" w:id="0">
    <w:p w14:paraId="582DF7AF" w14:textId="77777777" w:rsidR="00E13507" w:rsidRDefault="00E13507" w:rsidP="002D4560">
      <w:pPr>
        <w:spacing w:after="0" w:line="240" w:lineRule="auto"/>
      </w:pPr>
      <w:r>
        <w:continuationSeparator/>
      </w:r>
    </w:p>
  </w:footnote>
  <w:footnote w:id="1">
    <w:p w14:paraId="063B477E" w14:textId="12447871" w:rsidR="0001143E" w:rsidRPr="0001143E" w:rsidRDefault="0001143E">
      <w:pPr>
        <w:pStyle w:val="FootnoteText"/>
        <w:rPr>
          <w:lang w:val="sr-Latn-RS"/>
        </w:rPr>
      </w:pPr>
      <w:r>
        <w:rPr>
          <w:rStyle w:val="FootnoteReference"/>
        </w:rPr>
        <w:footnoteRef/>
      </w:r>
      <w:r>
        <w:t xml:space="preserve"> </w:t>
      </w:r>
      <w:r w:rsidRPr="0001143E">
        <w:rPr>
          <w:rFonts w:ascii="Times New Roman" w:hAnsi="Times New Roman" w:cs="Times New Roman"/>
          <w:lang w:val="sr-Latn-RS"/>
        </w:rPr>
        <w:t xml:space="preserve">The contractor </w:t>
      </w:r>
      <w:r>
        <w:rPr>
          <w:rFonts w:ascii="Times New Roman" w:hAnsi="Times New Roman" w:cs="Times New Roman"/>
          <w:lang w:val="sr-Latn-RS"/>
        </w:rPr>
        <w:t>can offer the same expert for task 1 procurement and task 2 reporting</w:t>
      </w:r>
    </w:p>
  </w:footnote>
  <w:footnote w:id="2">
    <w:p w14:paraId="5584D207" w14:textId="34326819" w:rsidR="0001143E" w:rsidRPr="0001143E" w:rsidRDefault="0001143E">
      <w:pPr>
        <w:pStyle w:val="FootnoteText"/>
        <w:rPr>
          <w:rFonts w:ascii="Times New Roman" w:hAnsi="Times New Roman" w:cs="Times New Roman"/>
          <w:lang w:val="sr-Latn-RS"/>
        </w:rPr>
      </w:pPr>
      <w:r w:rsidRPr="0001143E">
        <w:rPr>
          <w:rStyle w:val="FootnoteReference"/>
          <w:rFonts w:ascii="Times New Roman" w:hAnsi="Times New Roman" w:cs="Times New Roman"/>
        </w:rPr>
        <w:footnoteRef/>
      </w:r>
      <w:r w:rsidRPr="0001143E">
        <w:rPr>
          <w:rFonts w:ascii="Times New Roman" w:hAnsi="Times New Roman" w:cs="Times New Roman"/>
        </w:rPr>
        <w:t xml:space="preserve"> </w:t>
      </w:r>
      <w:r w:rsidRPr="0001143E">
        <w:rPr>
          <w:rFonts w:ascii="Times New Roman" w:hAnsi="Times New Roman" w:cs="Times New Roman"/>
          <w:lang w:val="sr-Latn-RS"/>
        </w:rPr>
        <w:t xml:space="preserve">The contractor </w:t>
      </w:r>
      <w:r>
        <w:rPr>
          <w:rFonts w:ascii="Times New Roman" w:hAnsi="Times New Roman" w:cs="Times New Roman"/>
          <w:lang w:val="sr-Latn-RS"/>
        </w:rPr>
        <w:t>can offer the same expert for task 1 procurement and task 2 reporting</w:t>
      </w:r>
    </w:p>
  </w:footnote>
  <w:footnote w:id="3">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6" w15:restartNumberingAfterBreak="0">
    <w:nsid w:val="72C0772A"/>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EEE"/>
    <w:rsid w:val="00001EE9"/>
    <w:rsid w:val="0000737F"/>
    <w:rsid w:val="0001143E"/>
    <w:rsid w:val="00017F87"/>
    <w:rsid w:val="000227D0"/>
    <w:rsid w:val="00027C0E"/>
    <w:rsid w:val="00033549"/>
    <w:rsid w:val="00035E53"/>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135E1"/>
    <w:rsid w:val="00117D76"/>
    <w:rsid w:val="00142DE2"/>
    <w:rsid w:val="001432C6"/>
    <w:rsid w:val="001543EB"/>
    <w:rsid w:val="0016045A"/>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1C47"/>
    <w:rsid w:val="001F3DFB"/>
    <w:rsid w:val="001F6AF8"/>
    <w:rsid w:val="001F7F63"/>
    <w:rsid w:val="002008D1"/>
    <w:rsid w:val="00200D88"/>
    <w:rsid w:val="00201E22"/>
    <w:rsid w:val="00213DBF"/>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1486"/>
    <w:rsid w:val="0032463F"/>
    <w:rsid w:val="00324B5D"/>
    <w:rsid w:val="003259C8"/>
    <w:rsid w:val="00325E84"/>
    <w:rsid w:val="00344AD5"/>
    <w:rsid w:val="00354987"/>
    <w:rsid w:val="00357B85"/>
    <w:rsid w:val="00372D99"/>
    <w:rsid w:val="003775AB"/>
    <w:rsid w:val="00385A53"/>
    <w:rsid w:val="0038689F"/>
    <w:rsid w:val="00393B3E"/>
    <w:rsid w:val="00396982"/>
    <w:rsid w:val="00396A43"/>
    <w:rsid w:val="003B5BA3"/>
    <w:rsid w:val="003C0D1A"/>
    <w:rsid w:val="003D16DD"/>
    <w:rsid w:val="003D35ED"/>
    <w:rsid w:val="003D3D59"/>
    <w:rsid w:val="003E6991"/>
    <w:rsid w:val="00401340"/>
    <w:rsid w:val="004033C8"/>
    <w:rsid w:val="00420B65"/>
    <w:rsid w:val="004450F9"/>
    <w:rsid w:val="00451859"/>
    <w:rsid w:val="00463929"/>
    <w:rsid w:val="004672BE"/>
    <w:rsid w:val="00471588"/>
    <w:rsid w:val="00477040"/>
    <w:rsid w:val="00480F40"/>
    <w:rsid w:val="00492975"/>
    <w:rsid w:val="004B26C1"/>
    <w:rsid w:val="004B4D74"/>
    <w:rsid w:val="004B5768"/>
    <w:rsid w:val="004B66CE"/>
    <w:rsid w:val="004D3096"/>
    <w:rsid w:val="004E0DCB"/>
    <w:rsid w:val="004E435D"/>
    <w:rsid w:val="004F3715"/>
    <w:rsid w:val="00516F37"/>
    <w:rsid w:val="00534E47"/>
    <w:rsid w:val="00536A4F"/>
    <w:rsid w:val="005409AE"/>
    <w:rsid w:val="0054434C"/>
    <w:rsid w:val="00547679"/>
    <w:rsid w:val="00553D4C"/>
    <w:rsid w:val="00555EEE"/>
    <w:rsid w:val="005633C8"/>
    <w:rsid w:val="0057006B"/>
    <w:rsid w:val="00582024"/>
    <w:rsid w:val="005825FC"/>
    <w:rsid w:val="005960D0"/>
    <w:rsid w:val="005D3E34"/>
    <w:rsid w:val="005E0F8B"/>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0322"/>
    <w:rsid w:val="006C5331"/>
    <w:rsid w:val="006C6D6E"/>
    <w:rsid w:val="006D25E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64C96"/>
    <w:rsid w:val="00772178"/>
    <w:rsid w:val="007741C0"/>
    <w:rsid w:val="00783118"/>
    <w:rsid w:val="0078754D"/>
    <w:rsid w:val="0079059C"/>
    <w:rsid w:val="007A32C9"/>
    <w:rsid w:val="007A64FD"/>
    <w:rsid w:val="007C4238"/>
    <w:rsid w:val="007C561E"/>
    <w:rsid w:val="007E3B2A"/>
    <w:rsid w:val="007E6E1D"/>
    <w:rsid w:val="00803DB2"/>
    <w:rsid w:val="008100D1"/>
    <w:rsid w:val="00813173"/>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8F39A8"/>
    <w:rsid w:val="009026B1"/>
    <w:rsid w:val="0091606D"/>
    <w:rsid w:val="00921775"/>
    <w:rsid w:val="009232FB"/>
    <w:rsid w:val="00925193"/>
    <w:rsid w:val="00937AA4"/>
    <w:rsid w:val="00951DFE"/>
    <w:rsid w:val="00956630"/>
    <w:rsid w:val="00963CA3"/>
    <w:rsid w:val="0096743C"/>
    <w:rsid w:val="00972166"/>
    <w:rsid w:val="00980D47"/>
    <w:rsid w:val="009823AE"/>
    <w:rsid w:val="00983940"/>
    <w:rsid w:val="00984637"/>
    <w:rsid w:val="0099045A"/>
    <w:rsid w:val="00994566"/>
    <w:rsid w:val="00997EAF"/>
    <w:rsid w:val="009B4978"/>
    <w:rsid w:val="009B5048"/>
    <w:rsid w:val="009B5C6A"/>
    <w:rsid w:val="009C0523"/>
    <w:rsid w:val="009F0C26"/>
    <w:rsid w:val="009F2CC0"/>
    <w:rsid w:val="009F495C"/>
    <w:rsid w:val="00A0258F"/>
    <w:rsid w:val="00A0655B"/>
    <w:rsid w:val="00A1769B"/>
    <w:rsid w:val="00A22EB9"/>
    <w:rsid w:val="00A31D7F"/>
    <w:rsid w:val="00A36801"/>
    <w:rsid w:val="00A40762"/>
    <w:rsid w:val="00A408C1"/>
    <w:rsid w:val="00A45D13"/>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2EF0"/>
    <w:rsid w:val="00B1343A"/>
    <w:rsid w:val="00B24228"/>
    <w:rsid w:val="00B47C69"/>
    <w:rsid w:val="00B513A4"/>
    <w:rsid w:val="00B70E0A"/>
    <w:rsid w:val="00B758F7"/>
    <w:rsid w:val="00B91864"/>
    <w:rsid w:val="00B91F09"/>
    <w:rsid w:val="00BA3BE1"/>
    <w:rsid w:val="00BA62FA"/>
    <w:rsid w:val="00BB386D"/>
    <w:rsid w:val="00BB5079"/>
    <w:rsid w:val="00BC35A1"/>
    <w:rsid w:val="00BD7D1C"/>
    <w:rsid w:val="00BF0FE3"/>
    <w:rsid w:val="00BF5325"/>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431C3"/>
    <w:rsid w:val="00D545B1"/>
    <w:rsid w:val="00D55A06"/>
    <w:rsid w:val="00D62F19"/>
    <w:rsid w:val="00D65234"/>
    <w:rsid w:val="00D72306"/>
    <w:rsid w:val="00D91613"/>
    <w:rsid w:val="00DA184B"/>
    <w:rsid w:val="00DB0829"/>
    <w:rsid w:val="00DE4186"/>
    <w:rsid w:val="00DF5898"/>
    <w:rsid w:val="00E024F7"/>
    <w:rsid w:val="00E13507"/>
    <w:rsid w:val="00E14CB2"/>
    <w:rsid w:val="00E22634"/>
    <w:rsid w:val="00E26FE6"/>
    <w:rsid w:val="00E31E5C"/>
    <w:rsid w:val="00E46AFE"/>
    <w:rsid w:val="00E53649"/>
    <w:rsid w:val="00E650E8"/>
    <w:rsid w:val="00E7294F"/>
    <w:rsid w:val="00EB08D8"/>
    <w:rsid w:val="00EC6F96"/>
    <w:rsid w:val="00ED02E6"/>
    <w:rsid w:val="00ED5FF2"/>
    <w:rsid w:val="00EE0084"/>
    <w:rsid w:val="00EF189C"/>
    <w:rsid w:val="00F3026C"/>
    <w:rsid w:val="00F30703"/>
    <w:rsid w:val="00F307E5"/>
    <w:rsid w:val="00F4184C"/>
    <w:rsid w:val="00F46209"/>
    <w:rsid w:val="00F54FC5"/>
    <w:rsid w:val="00F83C98"/>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43E"/>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D8412-8CF2-4FDE-A22C-55EDCD217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2226</Words>
  <Characters>12690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UPORABNIK</dc:creator>
  <cp:lastModifiedBy>Cedomir Draskovic</cp:lastModifiedBy>
  <cp:revision>3</cp:revision>
  <cp:lastPrinted>2015-06-29T10:20:00Z</cp:lastPrinted>
  <dcterms:created xsi:type="dcterms:W3CDTF">2021-12-29T12:28:00Z</dcterms:created>
  <dcterms:modified xsi:type="dcterms:W3CDTF">2021-12-29T13:08:00Z</dcterms:modified>
</cp:coreProperties>
</file>