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FINAL ACCEPTANCE CERTIFICATE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39442B" w:rsidRPr="0039442B" w:rsidRDefault="00FD54F1" w:rsidP="0039442B">
      <w:pPr>
        <w:pStyle w:val="PRAGHeading2"/>
        <w:numPr>
          <w:ilvl w:val="0"/>
          <w:numId w:val="0"/>
        </w:numPr>
        <w:ind w:left="357" w:right="357"/>
        <w:rPr>
          <w:b/>
          <w:lang w:val="en-GB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39442B">
        <w:rPr>
          <w:b/>
          <w:color w:val="000000"/>
          <w:sz w:val="22"/>
          <w:szCs w:val="22"/>
          <w:u w:val="single"/>
        </w:rPr>
        <w:t xml:space="preserve">TAFANA/47207/1      </w:t>
      </w:r>
      <w:r w:rsidR="004E091F" w:rsidRPr="0039442B">
        <w:rPr>
          <w:b/>
          <w:color w:val="000000"/>
          <w:sz w:val="22"/>
          <w:szCs w:val="22"/>
          <w:u w:val="single"/>
        </w:rPr>
        <w:t>Title</w:t>
      </w:r>
      <w:r w:rsidR="0039442B" w:rsidRPr="0039442B">
        <w:rPr>
          <w:b/>
          <w:u w:val="single"/>
        </w:rPr>
        <w:t xml:space="preserve"> </w:t>
      </w:r>
      <w:r w:rsidR="00556128">
        <w:rPr>
          <w:b/>
          <w:u w:val="single"/>
          <w:lang w:val="en-GB"/>
        </w:rPr>
        <w:t>Procurement of IT equipment</w:t>
      </w:r>
    </w:p>
    <w:p w:rsidR="00D65639" w:rsidRPr="0039442B" w:rsidRDefault="00D65639" w:rsidP="00FD54F1">
      <w:pPr>
        <w:rPr>
          <w:b/>
          <w:color w:val="000000"/>
          <w:sz w:val="16"/>
          <w:szCs w:val="16"/>
        </w:rPr>
      </w:pPr>
    </w:p>
    <w:p w:rsidR="00D65639" w:rsidRPr="00FD54F1" w:rsidRDefault="00D65639">
      <w:pPr>
        <w:rPr>
          <w:sz w:val="22"/>
          <w:szCs w:val="22"/>
        </w:rPr>
      </w:pPr>
    </w:p>
    <w:p w:rsidR="002576B3" w:rsidRDefault="000478C3">
      <w:pPr>
        <w:tabs>
          <w:tab w:val="left" w:pos="993"/>
          <w:tab w:val="left" w:pos="5103"/>
          <w:tab w:val="left" w:pos="6237"/>
        </w:tabs>
        <w:rPr>
          <w:rStyle w:val="Strong"/>
          <w:sz w:val="22"/>
          <w:szCs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39442B">
        <w:rPr>
          <w:rStyle w:val="Strong"/>
          <w:sz w:val="22"/>
          <w:szCs w:val="22"/>
        </w:rPr>
        <w:t>Ministry of European Integration</w:t>
      </w:r>
      <w:r w:rsidR="002576B3">
        <w:rPr>
          <w:rStyle w:val="Strong"/>
          <w:sz w:val="22"/>
          <w:szCs w:val="22"/>
        </w:rPr>
        <w:t>,</w:t>
      </w:r>
    </w:p>
    <w:p w:rsidR="00D65639" w:rsidRPr="00495B3C" w:rsidRDefault="002576B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>
        <w:rPr>
          <w:rStyle w:val="Strong"/>
        </w:rPr>
        <w:t xml:space="preserve">                     Acting as National Authority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="0039442B">
        <w:rPr>
          <w:sz w:val="22"/>
          <w:szCs w:val="22"/>
        </w:rPr>
        <w:t>Nemanjina 34, 11000 Beograd</w:t>
      </w:r>
      <w:bookmarkStart w:id="0" w:name="_GoBack"/>
      <w:bookmarkEnd w:id="0"/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10"/>
      <w:footerReference w:type="defaul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039" w:rsidRDefault="00BA0039">
      <w:r>
        <w:separator/>
      </w:r>
    </w:p>
  </w:endnote>
  <w:endnote w:type="continuationSeparator" w:id="0">
    <w:p w:rsidR="00BA0039" w:rsidRDefault="00BA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2576B3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2576B3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039" w:rsidRDefault="00BA0039">
      <w:r>
        <w:separator/>
      </w:r>
    </w:p>
  </w:footnote>
  <w:footnote w:type="continuationSeparator" w:id="0">
    <w:p w:rsidR="00BA0039" w:rsidRDefault="00BA0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82F5A"/>
    <w:multiLevelType w:val="hybridMultilevel"/>
    <w:tmpl w:val="543AC724"/>
    <w:lvl w:ilvl="0" w:tplc="AF6A0AC2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576B3"/>
    <w:rsid w:val="002700C7"/>
    <w:rsid w:val="002758FD"/>
    <w:rsid w:val="00277427"/>
    <w:rsid w:val="002806F7"/>
    <w:rsid w:val="00283332"/>
    <w:rsid w:val="002D11A0"/>
    <w:rsid w:val="00344FC1"/>
    <w:rsid w:val="0039442B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56128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7437A819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39442B"/>
    <w:pPr>
      <w:numPr>
        <w:numId w:val="1"/>
      </w:numPr>
      <w:spacing w:before="100" w:after="100"/>
    </w:pPr>
    <w:rPr>
      <w:snapToGrid w:val="0"/>
      <w:sz w:val="24"/>
      <w:lang w:val="en-US" w:eastAsia="en-US"/>
    </w:rPr>
  </w:style>
  <w:style w:type="character" w:styleId="Strong">
    <w:name w:val="Strong"/>
    <w:qFormat/>
    <w:rsid w:val="0039442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Nataša Milosavljević Žeželj</cp:lastModifiedBy>
  <cp:revision>14</cp:revision>
  <cp:lastPrinted>2012-09-24T09:56:00Z</cp:lastPrinted>
  <dcterms:created xsi:type="dcterms:W3CDTF">2018-12-18T11:43:00Z</dcterms:created>
  <dcterms:modified xsi:type="dcterms:W3CDTF">2023-11-09T07:31:00Z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